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5103"/>
        <w:gridCol w:w="1979"/>
      </w:tblGrid>
      <w:tr w:rsidR="003A2C3A" w:rsidRPr="00DE4033" w14:paraId="37B310B8" w14:textId="77777777" w:rsidTr="000A48AD">
        <w:trPr>
          <w:trHeight w:val="1984"/>
        </w:trPr>
        <w:tc>
          <w:tcPr>
            <w:tcW w:w="1980" w:type="dxa"/>
            <w:vAlign w:val="center"/>
          </w:tcPr>
          <w:p w14:paraId="12ACAA97" w14:textId="60011D7C" w:rsidR="003A2C3A" w:rsidRPr="00DE4033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DE4033">
              <w:rPr>
                <w:rFonts w:ascii="Calibri" w:hAnsi="Calibri" w:cs="Calibri"/>
                <w:noProof/>
              </w:rPr>
              <w:drawing>
                <wp:inline distT="0" distB="0" distL="0" distR="0" wp14:anchorId="25D506CC" wp14:editId="6AD7431B">
                  <wp:extent cx="848139" cy="971550"/>
                  <wp:effectExtent l="0" t="0" r="9525" b="0"/>
                  <wp:doc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340" cy="988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14:paraId="5ECA6A59" w14:textId="1C6D576C" w:rsidR="003A2C3A" w:rsidRPr="003A2C3A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E4033">
              <w:rPr>
                <w:rFonts w:ascii="Calibri" w:hAnsi="Calibri" w:cs="Calibri"/>
                <w:b/>
                <w:bCs/>
              </w:rPr>
              <w:t>Urząd Miasta Milanówka</w:t>
            </w:r>
          </w:p>
          <w:p w14:paraId="05192D90" w14:textId="2D818BF6" w:rsidR="003A2C3A" w:rsidRPr="00DE4033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3A2C3A">
              <w:rPr>
                <w:rFonts w:ascii="Calibri" w:hAnsi="Calibri" w:cs="Calibri"/>
              </w:rPr>
              <w:t>ul. Kościuszki 45, 05–822 Milanówek</w:t>
            </w:r>
            <w:r w:rsidRPr="003A2C3A">
              <w:rPr>
                <w:rFonts w:ascii="Calibri" w:hAnsi="Calibri" w:cs="Calibri"/>
              </w:rPr>
              <w:br/>
              <w:t>tel. 22 758 30 61</w:t>
            </w:r>
            <w:r w:rsidRPr="003A2C3A">
              <w:rPr>
                <w:rFonts w:ascii="Calibri" w:hAnsi="Calibri" w:cs="Calibri"/>
              </w:rPr>
              <w:br/>
            </w:r>
            <w:r w:rsidRPr="003A2C3A">
              <w:rPr>
                <w:rFonts w:ascii="Calibri" w:hAnsi="Calibri" w:cs="Calibri"/>
              </w:rPr>
              <w:br/>
              <w:t xml:space="preserve">e-mail: </w:t>
            </w:r>
            <w:hyperlink r:id="rId8" w:history="1">
              <w:r w:rsidRPr="003A2C3A">
                <w:rPr>
                  <w:rStyle w:val="Hipercze"/>
                  <w:rFonts w:ascii="Calibri" w:hAnsi="Calibri" w:cs="Calibri"/>
                </w:rPr>
                <w:t>miasto@milanowek.pl</w:t>
              </w:r>
            </w:hyperlink>
            <w:r w:rsidRPr="003A2C3A">
              <w:rPr>
                <w:rFonts w:ascii="Calibri" w:hAnsi="Calibri" w:cs="Calibri"/>
              </w:rPr>
              <w:br/>
            </w:r>
            <w:hyperlink r:id="rId9" w:history="1">
              <w:r w:rsidRPr="003A2C3A">
                <w:rPr>
                  <w:rStyle w:val="Hipercze"/>
                  <w:rFonts w:ascii="Calibri" w:hAnsi="Calibri" w:cs="Calibri"/>
                </w:rPr>
                <w:t>www.milanowek.pl</w:t>
              </w:r>
            </w:hyperlink>
          </w:p>
        </w:tc>
        <w:tc>
          <w:tcPr>
            <w:tcW w:w="1979" w:type="dxa"/>
            <w:vAlign w:val="center"/>
          </w:tcPr>
          <w:p w14:paraId="54D9F09C" w14:textId="068E6424" w:rsidR="003A2C3A" w:rsidRPr="00DE4033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E4033">
              <w:rPr>
                <w:rFonts w:ascii="Calibri" w:hAnsi="Calibri" w:cs="Calibri"/>
                <w:b/>
                <w:bCs/>
              </w:rPr>
              <w:t>Karta usługi</w:t>
            </w:r>
          </w:p>
          <w:p w14:paraId="31F5A476" w14:textId="17ACBD6D" w:rsidR="003A2C3A" w:rsidRPr="00DE4033" w:rsidRDefault="003A2C3A" w:rsidP="00153392">
            <w:pPr>
              <w:jc w:val="center"/>
              <w:rPr>
                <w:rFonts w:ascii="Calibri" w:hAnsi="Calibri" w:cs="Calibri"/>
              </w:rPr>
            </w:pPr>
            <w:r w:rsidRPr="00DE4033">
              <w:rPr>
                <w:rFonts w:ascii="Calibri" w:hAnsi="Calibri" w:cs="Calibri"/>
                <w:b/>
                <w:bCs/>
              </w:rPr>
              <w:t>Nr</w:t>
            </w:r>
            <w:r w:rsidR="009733F1">
              <w:rPr>
                <w:rFonts w:ascii="Calibri" w:hAnsi="Calibri" w:cs="Calibri"/>
                <w:b/>
                <w:bCs/>
              </w:rPr>
              <w:t xml:space="preserve"> 0</w:t>
            </w:r>
            <w:r w:rsidR="00FF7A1C">
              <w:rPr>
                <w:rFonts w:ascii="Calibri" w:hAnsi="Calibri" w:cs="Calibri"/>
                <w:b/>
                <w:bCs/>
              </w:rPr>
              <w:t>6</w:t>
            </w:r>
          </w:p>
        </w:tc>
      </w:tr>
      <w:tr w:rsidR="00DE4033" w:rsidRPr="00D55BB5" w14:paraId="09234860" w14:textId="77777777" w:rsidTr="00153392">
        <w:trPr>
          <w:trHeight w:val="917"/>
        </w:trPr>
        <w:tc>
          <w:tcPr>
            <w:tcW w:w="9062" w:type="dxa"/>
            <w:gridSpan w:val="3"/>
            <w:vAlign w:val="center"/>
          </w:tcPr>
          <w:p w14:paraId="007C8EB0" w14:textId="6AA880B2" w:rsidR="00153392" w:rsidRPr="00153392" w:rsidRDefault="009733F1" w:rsidP="00D55BB5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sz w:val="32"/>
                <w:szCs w:val="32"/>
              </w:rPr>
              <w:t>URZĄD STANU CYWILNEGO</w:t>
            </w:r>
          </w:p>
          <w:p w14:paraId="573AE300" w14:textId="00913C0A" w:rsidR="000F5776" w:rsidRPr="00D55BB5" w:rsidRDefault="009733F1" w:rsidP="000F5776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 MILANÓWKU</w:t>
            </w:r>
          </w:p>
        </w:tc>
      </w:tr>
      <w:tr w:rsidR="00D55BB5" w:rsidRPr="00DE4033" w14:paraId="64226C0F" w14:textId="77777777" w:rsidTr="00531F00">
        <w:trPr>
          <w:trHeight w:val="491"/>
        </w:trPr>
        <w:tc>
          <w:tcPr>
            <w:tcW w:w="1980" w:type="dxa"/>
            <w:vAlign w:val="center"/>
          </w:tcPr>
          <w:p w14:paraId="2451B3A9" w14:textId="6C5238C1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Nazwa usługi</w:t>
            </w:r>
          </w:p>
        </w:tc>
        <w:tc>
          <w:tcPr>
            <w:tcW w:w="7082" w:type="dxa"/>
            <w:gridSpan w:val="2"/>
            <w:vAlign w:val="center"/>
          </w:tcPr>
          <w:p w14:paraId="54F207CF" w14:textId="7D6C3475" w:rsidR="00D55BB5" w:rsidRDefault="00FF7A1C" w:rsidP="00153392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cs="Tahoma"/>
                <w:b/>
                <w:bCs/>
                <w:lang w:eastAsia="pl-PL"/>
              </w:rPr>
              <w:t>WYDANIE ZAŚWIADCZENIA O ZDOLNOŚCI PRAWNEJ DO ZAWARCIA MAŁŻEŃSTWA ZA GRANICĄ</w:t>
            </w:r>
            <w:r w:rsidR="009733F1">
              <w:rPr>
                <w:rFonts w:cs="Tahoma"/>
                <w:lang w:eastAsia="pl-PL"/>
              </w:rPr>
              <w:t xml:space="preserve">       </w:t>
            </w:r>
          </w:p>
        </w:tc>
      </w:tr>
      <w:tr w:rsidR="00D55BB5" w:rsidRPr="00DE4033" w14:paraId="6E9F215D" w14:textId="77777777" w:rsidTr="000F5776">
        <w:trPr>
          <w:trHeight w:val="4570"/>
        </w:trPr>
        <w:tc>
          <w:tcPr>
            <w:tcW w:w="1980" w:type="dxa"/>
            <w:vAlign w:val="center"/>
          </w:tcPr>
          <w:p w14:paraId="4E54073B" w14:textId="3D43D202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Wymagane dokumenty</w:t>
            </w:r>
          </w:p>
        </w:tc>
        <w:tc>
          <w:tcPr>
            <w:tcW w:w="7082" w:type="dxa"/>
            <w:gridSpan w:val="2"/>
            <w:vAlign w:val="center"/>
          </w:tcPr>
          <w:p w14:paraId="5187D9F1" w14:textId="77777777" w:rsidR="00FF7A1C" w:rsidRPr="00FF7A1C" w:rsidRDefault="00FF7A1C" w:rsidP="00FF7A1C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FF7A1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Jeśli chcesz załatwić sprawę związaną z wydaniem zaświadczenia stwierdzającego, że zgodnie z prawem polskim można zawrzeć małżeństwo, wykonaj poniższe czynności:</w:t>
            </w:r>
          </w:p>
          <w:p w14:paraId="63C0E6C3" w14:textId="5DEE5001" w:rsidR="00FF7A1C" w:rsidRPr="00FF7A1C" w:rsidRDefault="00FF7A1C" w:rsidP="00B1772E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FF7A1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Przyjdź do Urzędu Stanu Cywilnego</w:t>
            </w: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, </w:t>
            </w:r>
            <w:r w:rsidRPr="00FF7A1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zabierając ze sobą wymagane dokumenty</w:t>
            </w: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.</w:t>
            </w:r>
          </w:p>
          <w:p w14:paraId="7A61BC79" w14:textId="77777777" w:rsidR="00FF7A1C" w:rsidRPr="00FF7A1C" w:rsidRDefault="00FF7A1C" w:rsidP="00B1772E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FF7A1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Okaż ważny dowód osobisty, ważny dokument </w:t>
            </w:r>
            <w:proofErr w:type="spellStart"/>
            <w:r w:rsidRPr="00FF7A1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mDowód</w:t>
            </w:r>
            <w:proofErr w:type="spellEnd"/>
            <w:r w:rsidRPr="00FF7A1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w aplikacji </w:t>
            </w:r>
            <w:proofErr w:type="spellStart"/>
            <w:r w:rsidRPr="00FF7A1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mObywatel</w:t>
            </w:r>
            <w:proofErr w:type="spellEnd"/>
            <w:r w:rsidRPr="00FF7A1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lub ważny paszport.</w:t>
            </w:r>
          </w:p>
          <w:p w14:paraId="128874E8" w14:textId="41786458" w:rsidR="00FF7A1C" w:rsidRPr="00FF7A1C" w:rsidRDefault="00FF7A1C" w:rsidP="00B1772E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FF7A1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Dokonaj opłaty skarbowej w kwocie 38,00 zł za wydanie zaświadczenia stwierdzającego, że zgodnie z prawem polskim możesz zawrzeć małżeństwo </w:t>
            </w:r>
          </w:p>
          <w:p w14:paraId="17F9A101" w14:textId="77777777" w:rsidR="00FF7A1C" w:rsidRPr="00E22A4C" w:rsidRDefault="00FF7A1C" w:rsidP="00B1772E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FF7A1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Przed kierownikiem Urzędu Stanu Cywilnego złóż pisemne zapewnienie o tym, że nie wiesz o istnieniu okoliczności wyłączających zawarcie małżeństwa.</w:t>
            </w:r>
          </w:p>
          <w:p w14:paraId="21E2A865" w14:textId="77777777" w:rsidR="00B1772E" w:rsidRPr="00B1772E" w:rsidRDefault="00B1772E" w:rsidP="00B1772E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B1772E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Dokument potwierdzający stan cywilny przyszłego małżonka.</w:t>
            </w:r>
          </w:p>
          <w:p w14:paraId="535FEBB7" w14:textId="18EEA2F3" w:rsidR="00B1772E" w:rsidRPr="00FF7A1C" w:rsidRDefault="00B1772E" w:rsidP="00B1772E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B1772E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Jeżeli wnioskodawca nie posiada aktów stanu cywilnego sporządzonych w Rzeczypospolitej Polskiej, składa zagraniczny dokument stanu cywilnego lub inny dokument wydany w państwie, w którym nie jest prowadzona rejestracja stanu cywilnego, potwierdzający urodzenie, a jeżeli osoba pozostawała uprzednio w związku małżeńskim, potwierdzający małżeństwo, wraz z dokumentem potwierdzającym ustanie lub unieważnienie tego małżeństwa albo dokumentem potwierdzającym stwierdzenie nieistnienia małżeństwa.</w:t>
            </w:r>
          </w:p>
          <w:p w14:paraId="5936CBAB" w14:textId="77777777" w:rsidR="00A6443F" w:rsidRPr="00E22A4C" w:rsidRDefault="00B1772E" w:rsidP="00B1772E">
            <w:pPr>
              <w:spacing w:before="100" w:beforeAutospacing="1" w:after="100" w:afterAutospacing="1"/>
              <w:rPr>
                <w:rFonts w:ascii="Calibri" w:hAnsi="Calibri" w:cs="Calibri"/>
              </w:rPr>
            </w:pPr>
            <w:r w:rsidRPr="00E22A4C">
              <w:rPr>
                <w:rFonts w:ascii="Calibri" w:hAnsi="Calibri" w:cs="Calibri"/>
              </w:rPr>
              <w:t>Zaświadczenie stwierdzające, że zgodnie z prawem polskim można zawrzeć małżeństwo jest wydawane dla obywatela polskiego lub cudzoziemca, którego, zgodnie z przepisami ustawy z dnia 4 lutego 2011 r. Prawo prywatne międzynarodowe, możność zawarcia małżeństwa jest oceniana na podstawie prawa polskiego. </w:t>
            </w:r>
          </w:p>
          <w:p w14:paraId="08A64B30" w14:textId="2DA03657" w:rsidR="00B1772E" w:rsidRPr="000F5776" w:rsidRDefault="00B1772E" w:rsidP="00B1772E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</w:p>
        </w:tc>
      </w:tr>
      <w:tr w:rsidR="00D55BB5" w:rsidRPr="00DE4033" w14:paraId="3C592025" w14:textId="77777777" w:rsidTr="00E22A4C">
        <w:trPr>
          <w:trHeight w:val="2126"/>
        </w:trPr>
        <w:tc>
          <w:tcPr>
            <w:tcW w:w="1980" w:type="dxa"/>
            <w:vAlign w:val="center"/>
          </w:tcPr>
          <w:p w14:paraId="4AFD4466" w14:textId="570FA1B7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Opłaty</w:t>
            </w:r>
          </w:p>
        </w:tc>
        <w:tc>
          <w:tcPr>
            <w:tcW w:w="7082" w:type="dxa"/>
            <w:gridSpan w:val="2"/>
            <w:vAlign w:val="center"/>
          </w:tcPr>
          <w:p w14:paraId="5B357E43" w14:textId="247735B6" w:rsidR="009A0543" w:rsidRDefault="009A0543" w:rsidP="00E22A4C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9A0543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Opłata skarbowa </w:t>
            </w:r>
            <w:r w:rsid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w wysokości 38 zł wpłacamy</w:t>
            </w:r>
          </w:p>
          <w:p w14:paraId="1D661AD0" w14:textId="175AF1B3" w:rsidR="000F5776" w:rsidRPr="00E22A4C" w:rsidRDefault="00E22A4C" w:rsidP="00E22A4C">
            <w:pPr>
              <w:pStyle w:val="Akapitzlist"/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Na</w:t>
            </w:r>
            <w:r w:rsidR="000F5776" w:rsidRPr="00E22A4C">
              <w:rPr>
                <w:rFonts w:ascii="Calibri" w:hAnsi="Calibri" w:cs="Calibri"/>
                <w:bCs/>
              </w:rPr>
              <w:t xml:space="preserve"> Nr konta: 95 1020 1026 0000 1002 0263 4905 </w:t>
            </w:r>
          </w:p>
          <w:p w14:paraId="1EB718EB" w14:textId="129092E1" w:rsidR="00E22A4C" w:rsidRPr="00E22A4C" w:rsidRDefault="00E22A4C" w:rsidP="00E22A4C">
            <w:pPr>
              <w:pStyle w:val="Akapitzlist"/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lub w kasie (</w:t>
            </w:r>
            <w:r w:rsidRPr="00C33F9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płatność tylko kartą, BLIK</w:t>
            </w:r>
            <w: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)</w:t>
            </w:r>
          </w:p>
          <w:p w14:paraId="7135E9D9" w14:textId="13FF073F" w:rsidR="009A0543" w:rsidRPr="00E22A4C" w:rsidRDefault="000F5776" w:rsidP="00E22A4C">
            <w:pPr>
              <w:spacing w:before="100" w:beforeAutospacing="1" w:after="100" w:afterAutospacing="1"/>
              <w:ind w:left="360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hAnsi="Calibri" w:cs="Calibri"/>
              </w:rPr>
              <w:t xml:space="preserve">Kasa czynna: </w:t>
            </w:r>
            <w:r w:rsidRPr="00E22A4C">
              <w:rPr>
                <w:rFonts w:ascii="Calibri" w:hAnsi="Calibri" w:cs="Calibri"/>
                <w:bCs/>
              </w:rPr>
              <w:t>poniedziałek 8</w:t>
            </w:r>
            <w:r w:rsidRPr="00E22A4C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E22A4C">
              <w:rPr>
                <w:rFonts w:ascii="Calibri" w:hAnsi="Calibri" w:cs="Calibri"/>
                <w:bCs/>
              </w:rPr>
              <w:t>-18</w:t>
            </w:r>
            <w:r w:rsidRPr="00E22A4C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E22A4C">
              <w:rPr>
                <w:rFonts w:ascii="Calibri" w:hAnsi="Calibri" w:cs="Calibri"/>
                <w:bCs/>
              </w:rPr>
              <w:t>, wtorek-czwartek 8</w:t>
            </w:r>
            <w:r w:rsidRPr="00E22A4C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E22A4C">
              <w:rPr>
                <w:rFonts w:ascii="Calibri" w:hAnsi="Calibri" w:cs="Calibri"/>
                <w:bCs/>
              </w:rPr>
              <w:t>-16</w:t>
            </w:r>
            <w:r w:rsidRPr="00E22A4C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E22A4C">
              <w:rPr>
                <w:rFonts w:ascii="Calibri" w:hAnsi="Calibri" w:cs="Calibri"/>
                <w:bCs/>
              </w:rPr>
              <w:t>, piątek 8</w:t>
            </w:r>
            <w:r w:rsidRPr="00E22A4C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E22A4C">
              <w:rPr>
                <w:rFonts w:ascii="Calibri" w:hAnsi="Calibri" w:cs="Calibri"/>
                <w:bCs/>
              </w:rPr>
              <w:t>-14</w:t>
            </w:r>
            <w:r w:rsidRPr="00E22A4C">
              <w:rPr>
                <w:rFonts w:ascii="Calibri" w:hAnsi="Calibri" w:cs="Calibri"/>
                <w:bCs/>
                <w:vertAlign w:val="superscript"/>
              </w:rPr>
              <w:t xml:space="preserve">00 </w:t>
            </w:r>
          </w:p>
        </w:tc>
      </w:tr>
      <w:tr w:rsidR="00D55BB5" w:rsidRPr="00DE4033" w14:paraId="1C7A0532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504BE01A" w14:textId="3ECA936A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Czas realizacji</w:t>
            </w:r>
          </w:p>
        </w:tc>
        <w:tc>
          <w:tcPr>
            <w:tcW w:w="7082" w:type="dxa"/>
            <w:gridSpan w:val="2"/>
            <w:vAlign w:val="center"/>
          </w:tcPr>
          <w:p w14:paraId="60E2E61C" w14:textId="77777777" w:rsidR="00E22A4C" w:rsidRPr="00E22A4C" w:rsidRDefault="00E22A4C" w:rsidP="00E22A4C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Wydanie zaświadczenia stwierdzającego, że zgodnie z prawem polskim można zawrzeć małżeństwo wydawane jest bez zbędnej zwłoki.</w:t>
            </w:r>
          </w:p>
          <w:p w14:paraId="09E11F4A" w14:textId="2A85CA3E" w:rsidR="00D55BB5" w:rsidRPr="0016243B" w:rsidRDefault="00E22A4C" w:rsidP="00E22A4C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Odmowa wydania zaświadczenia – do miesiąca, a w sprawach skomplikowanych do dwóch miesięcy.</w:t>
            </w:r>
          </w:p>
        </w:tc>
      </w:tr>
      <w:tr w:rsidR="00D55BB5" w:rsidRPr="00DE4033" w14:paraId="33F253E8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2324E978" w14:textId="6F3A73B8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Tryb odwoławczy</w:t>
            </w:r>
          </w:p>
        </w:tc>
        <w:tc>
          <w:tcPr>
            <w:tcW w:w="7082" w:type="dxa"/>
            <w:gridSpan w:val="2"/>
            <w:vAlign w:val="center"/>
          </w:tcPr>
          <w:p w14:paraId="5F01319A" w14:textId="77777777" w:rsidR="00E22A4C" w:rsidRPr="00E22A4C" w:rsidRDefault="00E22A4C" w:rsidP="00E22A4C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Kierownik Urzędu Stanu Cywilnego wyda zaświadczenie stwierdzające, że zgodnie z prawem polskim można zawrzeć małżeństwo. </w:t>
            </w:r>
          </w:p>
          <w:p w14:paraId="4BD8D71B" w14:textId="77777777" w:rsidR="00E22A4C" w:rsidRPr="00E22A4C" w:rsidRDefault="00E22A4C" w:rsidP="00E22A4C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W szczególnych przypadkach możesz dostać pisemną odmowę wydania zaświadczenia stwierdzającego, że zgodnie z prawem polskim można zawrzeć małżeństwo, od której możesz się odwołać.</w:t>
            </w:r>
          </w:p>
          <w:p w14:paraId="5A1D5FD5" w14:textId="1297BFB1" w:rsidR="00D55BB5" w:rsidRPr="0016243B" w:rsidRDefault="00E22A4C" w:rsidP="0016243B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hAnsi="Calibri" w:cs="Calibri"/>
              </w:rPr>
              <w:t>Jeśli kierownik USC odmówi wydania zaświadczenia stwierdzającego, że zgodnie z prawem polskim można zawrzeć małżeństwo, dostaniesz pisemną odmowę. Od dnia doręczenia pisma masz 14 dni na złożenie wniosku do sądu właściwego dla siedziby USC o rozstrzygnięcie, czy przyczyny podane przez kierownika USC uzasadniają jego odmowę. Prawomocne postanowienie sądu wiąże kierownika USC.</w:t>
            </w:r>
          </w:p>
        </w:tc>
      </w:tr>
      <w:tr w:rsidR="00D55BB5" w:rsidRPr="00DE4033" w14:paraId="61FEFA44" w14:textId="77777777" w:rsidTr="0016243B">
        <w:trPr>
          <w:trHeight w:val="3685"/>
        </w:trPr>
        <w:tc>
          <w:tcPr>
            <w:tcW w:w="1980" w:type="dxa"/>
            <w:vAlign w:val="center"/>
          </w:tcPr>
          <w:p w14:paraId="4E7111EC" w14:textId="78762E37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Podstawa prawna</w:t>
            </w:r>
          </w:p>
        </w:tc>
        <w:tc>
          <w:tcPr>
            <w:tcW w:w="7082" w:type="dxa"/>
            <w:gridSpan w:val="2"/>
            <w:vAlign w:val="center"/>
          </w:tcPr>
          <w:p w14:paraId="7774510A" w14:textId="77777777" w:rsidR="0016243B" w:rsidRPr="0016243B" w:rsidRDefault="0016243B" w:rsidP="0016243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16243B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Art. 22, 31-32, 83, 89 ustawy z dnia 28 listopada 2014 r.  Prawo o aktach stanu cywilnego.</w:t>
            </w:r>
          </w:p>
          <w:p w14:paraId="4455EC3C" w14:textId="77777777" w:rsidR="0016243B" w:rsidRPr="0016243B" w:rsidRDefault="0016243B" w:rsidP="0016243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16243B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Ustawa z dnia 16 listopada 2006 r. o opłacie skarbowej.</w:t>
            </w:r>
          </w:p>
          <w:p w14:paraId="2F54A086" w14:textId="77777777" w:rsidR="0016243B" w:rsidRPr="0016243B" w:rsidRDefault="0016243B" w:rsidP="0016243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16243B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Rozporządzenie Ministra Finansów z dnia 28 września 2007 r. w sprawie zapłaty opłaty skarbowej.</w:t>
            </w:r>
          </w:p>
          <w:p w14:paraId="5C9F0FA4" w14:textId="77777777" w:rsidR="0016243B" w:rsidRPr="0016243B" w:rsidRDefault="0016243B" w:rsidP="0016243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16243B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Art. 4 i art. 5 ustawy z dnia 7 października 1999 r. o języku polskim.</w:t>
            </w:r>
          </w:p>
          <w:p w14:paraId="5D27F40C" w14:textId="77777777" w:rsidR="0016243B" w:rsidRPr="0016243B" w:rsidRDefault="0016243B" w:rsidP="0016243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16243B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Art. 35 ustawy z dnia 14 czerwca 1960 r. Kodeks postępowania administracyjnego.</w:t>
            </w:r>
          </w:p>
          <w:p w14:paraId="62C95CEE" w14:textId="33E10408" w:rsidR="00D55BB5" w:rsidRPr="0016243B" w:rsidRDefault="0016243B" w:rsidP="0016243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16243B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Ustawa z dnia 26 maja 2023 r. o aplikacji </w:t>
            </w:r>
            <w:proofErr w:type="spellStart"/>
            <w:r w:rsidRPr="0016243B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mObywatel</w:t>
            </w:r>
            <w:proofErr w:type="spellEnd"/>
            <w: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.</w:t>
            </w:r>
          </w:p>
        </w:tc>
      </w:tr>
      <w:tr w:rsidR="00D55BB5" w:rsidRPr="00DE4033" w14:paraId="3DBEDD9E" w14:textId="77777777" w:rsidTr="0016243B">
        <w:trPr>
          <w:trHeight w:val="1701"/>
        </w:trPr>
        <w:tc>
          <w:tcPr>
            <w:tcW w:w="1980" w:type="dxa"/>
            <w:vAlign w:val="center"/>
          </w:tcPr>
          <w:p w14:paraId="75FB873B" w14:textId="0E62B940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Informacje dodatkowe</w:t>
            </w:r>
          </w:p>
        </w:tc>
        <w:tc>
          <w:tcPr>
            <w:tcW w:w="7082" w:type="dxa"/>
            <w:gridSpan w:val="2"/>
            <w:vAlign w:val="center"/>
          </w:tcPr>
          <w:p w14:paraId="31A3641D" w14:textId="77777777" w:rsidR="00E22A4C" w:rsidRPr="00E22A4C" w:rsidRDefault="00E22A4C" w:rsidP="00E22A4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Kierownik Urzędu Stanu Cywilnego wyda zaświadczenie stwierdzające, że zgodnie z prawem polskim można zawrzeć małżeństwo. </w:t>
            </w:r>
          </w:p>
          <w:p w14:paraId="236D015C" w14:textId="77777777" w:rsidR="00E22A4C" w:rsidRPr="00E22A4C" w:rsidRDefault="00E22A4C" w:rsidP="00E22A4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Jeżeli małżeństwo ma być zawarte poza granicami Rzeczypospolitej Polskiej przez obywatela polskiego lub cudzoziemca, którego zgodnie z przepisami ustawy z dnia 4 lutego 2011 r. Prawo prywatne międzynarodowe, możność zawarcia małżeństwa jest oceniana na podstawie prawa polskiego, mogą oni otrzymać zaświadczenie stwierdzające, że zgodnie z prawem polskim mogą zawrzeć małżeństwo.</w:t>
            </w:r>
          </w:p>
          <w:p w14:paraId="27D9DE8C" w14:textId="77777777" w:rsidR="00E22A4C" w:rsidRPr="00E22A4C" w:rsidRDefault="00E22A4C" w:rsidP="00E22A4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Zaświadczenie jest ważne przez 6 miesięcy od daty jego sporządzenia.</w:t>
            </w:r>
          </w:p>
          <w:p w14:paraId="6C3B5635" w14:textId="77777777" w:rsidR="00E22A4C" w:rsidRPr="00E22A4C" w:rsidRDefault="00E22A4C" w:rsidP="00E22A4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Zaświadczenie wydaje kierownik urzędu stanu cywilnego wybrany przez wnioskodawcę.</w:t>
            </w:r>
          </w:p>
          <w:p w14:paraId="3B6715AE" w14:textId="77777777" w:rsidR="00E22A4C" w:rsidRPr="00E22A4C" w:rsidRDefault="00E22A4C" w:rsidP="00E22A4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W przypadku niemożności porozumienia się ze stroną składającą oświadczenie mające wpływ na stan cywilny osoby, z powodu nieznajomości języka polskiego, na tej osobie spoczywa obowiązek zapewnienia udziału biegłego lub tłumacza języka, którym ta osoba się posługuje.</w:t>
            </w:r>
          </w:p>
          <w:p w14:paraId="7CB799BC" w14:textId="77777777" w:rsidR="00E22A4C" w:rsidRPr="00E22A4C" w:rsidRDefault="00E22A4C" w:rsidP="00E22A4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Wszystkie dokumenty wystawione w języku obcym składane kierownikowi USC (np. odpisy aktów stanu cywilnego, zaświadczenia itp.) powinny być składane wraz z ich urzędowym tłumaczeniem na język polski, dokonanym przez: </w:t>
            </w:r>
          </w:p>
          <w:p w14:paraId="2A91C639" w14:textId="77777777" w:rsidR="00E22A4C" w:rsidRPr="00E22A4C" w:rsidRDefault="00E22A4C" w:rsidP="00E22A4C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tłumacza przysięgłego wpisanego na listę prowadzoną przez Ministra Sprawiedliwości;</w:t>
            </w:r>
          </w:p>
          <w:p w14:paraId="356E352D" w14:textId="77777777" w:rsidR="00E22A4C" w:rsidRPr="00E22A4C" w:rsidRDefault="00E22A4C" w:rsidP="00E22A4C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tłumacza przysięgłego uprawnionego do dokonywania takich tłumaczeń w państwach członkowskich Unii Europejskiej lub Europejskiego Obszaru Gospodarczego (EOG);</w:t>
            </w:r>
          </w:p>
          <w:p w14:paraId="5FFAC93A" w14:textId="77777777" w:rsidR="00E22A4C" w:rsidRPr="00E22A4C" w:rsidRDefault="00E22A4C" w:rsidP="00E22A4C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konsula.</w:t>
            </w:r>
          </w:p>
          <w:p w14:paraId="330693A8" w14:textId="77777777" w:rsidR="00E22A4C" w:rsidRPr="00E22A4C" w:rsidRDefault="00E22A4C" w:rsidP="00E22A4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Za dokumenty przetłumaczone przez konsula uznaje się również: </w:t>
            </w:r>
          </w:p>
          <w:p w14:paraId="1E5B68DA" w14:textId="77777777" w:rsidR="00E22A4C" w:rsidRPr="00E22A4C" w:rsidRDefault="00E22A4C" w:rsidP="00E22A4C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dokumenty w języku obcym przetłumaczone na język polski przez tłumacza w państwie przyjmującym i poświadczone przez konsula;</w:t>
            </w:r>
          </w:p>
          <w:p w14:paraId="33D23E59" w14:textId="77777777" w:rsidR="00E22A4C" w:rsidRPr="00E22A4C" w:rsidRDefault="00E22A4C" w:rsidP="00E22A4C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dokumenty przetłumaczone z języka rzadko występującego na język znany konsulowi, a następnie przetłumaczone przez konsula na język polski.</w:t>
            </w:r>
          </w:p>
          <w:p w14:paraId="23AEBD4B" w14:textId="77777777" w:rsidR="00E22A4C" w:rsidRPr="00E22A4C" w:rsidRDefault="00E22A4C" w:rsidP="00E22A4C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W przypadku braku tłumacza przysięgłego języka obcego na terytorium Rzeczypospolitej Polskiej dokument zagraniczny potwierdzający stan cywilny w języku obcym może zostać przetłumaczony przez konsula lub uprawnionego pracownika </w:t>
            </w: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lastRenderedPageBreak/>
              <w:t>przedstawicielstwa dyplomatycznego państwa obcego na terytorium Rzeczypospolitej Polskiej.</w:t>
            </w:r>
          </w:p>
          <w:p w14:paraId="64446D92" w14:textId="603DBC62" w:rsidR="00E22A4C" w:rsidRPr="00E22A4C" w:rsidRDefault="00E22A4C" w:rsidP="0016243B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E22A4C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Nie podlegają tłumaczeniu odpisy aktów stanu cywilnego wydane na druku wielojęzycznym sporządzone zgodnie z Konwencją Wiedeńską z dnia 8 września 1976 r.</w:t>
            </w:r>
          </w:p>
          <w:p w14:paraId="4D7FDFF0" w14:textId="4DDC8977" w:rsidR="00D55BB5" w:rsidRPr="009A0543" w:rsidRDefault="00D55BB5" w:rsidP="00FF7A1C">
            <w:pPr>
              <w:spacing w:before="100" w:beforeAutospacing="1" w:after="100" w:afterAutospacing="1"/>
              <w:ind w:left="720"/>
              <w:rPr>
                <w:rFonts w:ascii="Calibri" w:hAnsi="Calibri" w:cs="Calibri"/>
              </w:rPr>
            </w:pPr>
          </w:p>
        </w:tc>
      </w:tr>
      <w:tr w:rsidR="00531F00" w:rsidRPr="00DE4033" w14:paraId="34F4D67A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2A4FA56" w14:textId="462F3D6A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 xml:space="preserve">Miejsce obsługi </w:t>
            </w:r>
          </w:p>
        </w:tc>
        <w:tc>
          <w:tcPr>
            <w:tcW w:w="7082" w:type="dxa"/>
            <w:gridSpan w:val="2"/>
            <w:vAlign w:val="center"/>
          </w:tcPr>
          <w:p w14:paraId="5E2462F2" w14:textId="3B328763" w:rsidR="00531F00" w:rsidRDefault="00531F00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Urząd Miasta Milanówka, budynek </w:t>
            </w:r>
            <w:r w:rsidR="00A6443F">
              <w:rPr>
                <w:rFonts w:ascii="Calibri" w:hAnsi="Calibri" w:cs="Calibri"/>
              </w:rPr>
              <w:t>B</w:t>
            </w:r>
            <w:r>
              <w:rPr>
                <w:rFonts w:ascii="Calibri" w:hAnsi="Calibri" w:cs="Calibri"/>
              </w:rPr>
              <w:t xml:space="preserve">, ul. </w:t>
            </w:r>
            <w:r w:rsidR="00A6443F">
              <w:rPr>
                <w:rFonts w:ascii="Calibri" w:hAnsi="Calibri" w:cs="Calibri"/>
              </w:rPr>
              <w:t>Kościuszki 45</w:t>
            </w:r>
          </w:p>
        </w:tc>
      </w:tr>
      <w:tr w:rsidR="00531F00" w:rsidRPr="00DE4033" w14:paraId="12E39383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6C6C6DA" w14:textId="1D53DCF5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Dni i godziny obsługi </w:t>
            </w:r>
          </w:p>
        </w:tc>
        <w:tc>
          <w:tcPr>
            <w:tcW w:w="7082" w:type="dxa"/>
            <w:gridSpan w:val="2"/>
            <w:vAlign w:val="center"/>
          </w:tcPr>
          <w:p w14:paraId="62C74D0B" w14:textId="6E1E4A32" w:rsidR="00531F00" w:rsidRDefault="00531F00" w:rsidP="00D55BB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Cs/>
              </w:rPr>
              <w:t>P</w:t>
            </w:r>
            <w:r w:rsidRPr="00D55BB5">
              <w:rPr>
                <w:rFonts w:ascii="Calibri" w:hAnsi="Calibri" w:cs="Calibri"/>
                <w:bCs/>
              </w:rPr>
              <w:t>oniedziałek 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D55BB5">
              <w:rPr>
                <w:rFonts w:ascii="Calibri" w:hAnsi="Calibri" w:cs="Calibri"/>
                <w:bCs/>
              </w:rPr>
              <w:t>-18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531F00">
              <w:rPr>
                <w:rFonts w:ascii="Calibri" w:hAnsi="Calibri" w:cs="Calibri"/>
                <w:bCs/>
              </w:rPr>
              <w:t>,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D55BB5">
              <w:rPr>
                <w:rFonts w:ascii="Calibri" w:hAnsi="Calibri" w:cs="Calibri"/>
                <w:bCs/>
              </w:rPr>
              <w:t>wtorek-czwartek 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D55BB5">
              <w:rPr>
                <w:rFonts w:ascii="Calibri" w:hAnsi="Calibri" w:cs="Calibri"/>
                <w:bCs/>
              </w:rPr>
              <w:t>-16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531F00">
              <w:rPr>
                <w:rFonts w:ascii="Calibri" w:hAnsi="Calibri" w:cs="Calibri"/>
                <w:bCs/>
              </w:rPr>
              <w:t xml:space="preserve">, </w:t>
            </w:r>
            <w:r w:rsidRPr="00D55BB5">
              <w:rPr>
                <w:rFonts w:ascii="Calibri" w:hAnsi="Calibri" w:cs="Calibri"/>
                <w:bCs/>
              </w:rPr>
              <w:t>piątek 8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D55BB5">
              <w:rPr>
                <w:rFonts w:ascii="Calibri" w:hAnsi="Calibri" w:cs="Calibri"/>
                <w:bCs/>
              </w:rPr>
              <w:t>-14</w:t>
            </w:r>
            <w:r w:rsidRPr="00D55BB5">
              <w:rPr>
                <w:rFonts w:ascii="Calibri" w:hAnsi="Calibri" w:cs="Calibri"/>
                <w:bCs/>
                <w:vertAlign w:val="superscript"/>
              </w:rPr>
              <w:t>00</w:t>
            </w:r>
          </w:p>
        </w:tc>
      </w:tr>
      <w:tr w:rsidR="00531F00" w:rsidRPr="00DE4033" w14:paraId="7CA95CB6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0613E004" w14:textId="5E3B011A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Numer telefonu</w:t>
            </w:r>
          </w:p>
        </w:tc>
        <w:tc>
          <w:tcPr>
            <w:tcW w:w="7082" w:type="dxa"/>
            <w:gridSpan w:val="2"/>
            <w:vAlign w:val="center"/>
          </w:tcPr>
          <w:p w14:paraId="4385BCD0" w14:textId="6A4B62AF" w:rsidR="00531F00" w:rsidRPr="00531F00" w:rsidRDefault="00531F00" w:rsidP="00D55BB5">
            <w:pPr>
              <w:rPr>
                <w:rFonts w:ascii="Calibri" w:hAnsi="Calibri" w:cs="Calibri"/>
              </w:rPr>
            </w:pPr>
            <w:r w:rsidRPr="00531F00">
              <w:rPr>
                <w:rFonts w:ascii="Calibri" w:hAnsi="Calibri" w:cs="Calibri"/>
              </w:rPr>
              <w:t xml:space="preserve">(22) 758-30-61 wew. </w:t>
            </w:r>
            <w:r w:rsidR="00A6443F">
              <w:rPr>
                <w:rFonts w:ascii="Calibri" w:hAnsi="Calibri" w:cs="Calibri"/>
              </w:rPr>
              <w:t>216</w:t>
            </w:r>
          </w:p>
        </w:tc>
      </w:tr>
      <w:tr w:rsidR="00531F00" w:rsidRPr="00DE4033" w14:paraId="1477A93B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64341F99" w14:textId="648E5DAC" w:rsidR="00531F00" w:rsidRDefault="00531F00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Odpowiedzialny za usługę</w:t>
            </w:r>
          </w:p>
        </w:tc>
        <w:tc>
          <w:tcPr>
            <w:tcW w:w="7082" w:type="dxa"/>
            <w:gridSpan w:val="2"/>
            <w:vAlign w:val="center"/>
          </w:tcPr>
          <w:p w14:paraId="555EE1F7" w14:textId="77777777" w:rsidR="00531F00" w:rsidRDefault="00A6443F" w:rsidP="00531F0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Adriana Czekalska – kierownik USC</w:t>
            </w:r>
          </w:p>
          <w:p w14:paraId="3EAD2BD7" w14:textId="3AC0A6DF" w:rsidR="00A6443F" w:rsidRPr="00531F00" w:rsidRDefault="00A6443F" w:rsidP="00531F0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Justyna Sobieraj</w:t>
            </w:r>
            <w:r w:rsidR="009A0543">
              <w:rPr>
                <w:rFonts w:ascii="Calibri" w:hAnsi="Calibri" w:cs="Calibri"/>
              </w:rPr>
              <w:t xml:space="preserve"> – zastępca kierownika USC</w:t>
            </w:r>
          </w:p>
        </w:tc>
      </w:tr>
    </w:tbl>
    <w:p w14:paraId="64364477" w14:textId="77777777" w:rsidR="00FF666F" w:rsidRDefault="00FF666F"/>
    <w:p w14:paraId="7A0778F2" w14:textId="77777777" w:rsidR="00153392" w:rsidRDefault="00153392" w:rsidP="00153392"/>
    <w:sectPr w:rsidR="00153392" w:rsidSect="009F1B06">
      <w:foot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05651" w14:textId="77777777" w:rsidR="00591772" w:rsidRDefault="00591772" w:rsidP="009F1B06">
      <w:pPr>
        <w:spacing w:after="0" w:line="240" w:lineRule="auto"/>
      </w:pPr>
      <w:r>
        <w:separator/>
      </w:r>
    </w:p>
  </w:endnote>
  <w:endnote w:type="continuationSeparator" w:id="0">
    <w:p w14:paraId="41F1DE11" w14:textId="77777777" w:rsidR="00591772" w:rsidRDefault="00591772" w:rsidP="009F1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8E4BC" w14:textId="155F9D36" w:rsidR="009F1B06" w:rsidRDefault="009F1B06">
    <w:pPr>
      <w:pStyle w:val="Stopka"/>
    </w:pP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980"/>
      <w:gridCol w:w="5386"/>
      <w:gridCol w:w="1696"/>
    </w:tblGrid>
    <w:tr w:rsidR="009F1B06" w14:paraId="239BE005" w14:textId="77777777" w:rsidTr="005F1BF9">
      <w:tc>
        <w:tcPr>
          <w:tcW w:w="1980" w:type="dxa"/>
        </w:tcPr>
        <w:p w14:paraId="192BDDBC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Opracowała:</w:t>
          </w:r>
        </w:p>
      </w:tc>
      <w:tc>
        <w:tcPr>
          <w:tcW w:w="5386" w:type="dxa"/>
        </w:tcPr>
        <w:p w14:paraId="42E63C2E" w14:textId="40C1AF12" w:rsidR="009F1B06" w:rsidRPr="00153392" w:rsidRDefault="009A0543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Adriana Czekalska – Kierownik USC w Milanówku</w:t>
          </w:r>
        </w:p>
      </w:tc>
      <w:tc>
        <w:tcPr>
          <w:tcW w:w="1696" w:type="dxa"/>
        </w:tcPr>
        <w:p w14:paraId="159F841C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  <w:tr w:rsidR="009F1B06" w14:paraId="324A4B96" w14:textId="77777777" w:rsidTr="005F1BF9">
      <w:tc>
        <w:tcPr>
          <w:tcW w:w="1980" w:type="dxa"/>
        </w:tcPr>
        <w:p w14:paraId="2DEDDBFC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Sprawdził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5386" w:type="dxa"/>
        </w:tcPr>
        <w:p w14:paraId="191D26EB" w14:textId="77777777" w:rsidR="009F1B06" w:rsidRPr="00153392" w:rsidRDefault="009F1B06" w:rsidP="009F1B06">
          <w:pPr>
            <w:rPr>
              <w:rFonts w:ascii="Calibri" w:hAnsi="Calibri" w:cs="Calibri"/>
            </w:rPr>
          </w:pPr>
          <w:r w:rsidRPr="00153392">
            <w:rPr>
              <w:rFonts w:ascii="Calibri" w:hAnsi="Calibri" w:cs="Calibri"/>
            </w:rPr>
            <w:t>Katarzyna Stelmach – Kierownik Referatu Kancelaryjno Organizacyjnego</w:t>
          </w:r>
        </w:p>
      </w:tc>
      <w:tc>
        <w:tcPr>
          <w:tcW w:w="1696" w:type="dxa"/>
        </w:tcPr>
        <w:p w14:paraId="0E6ACD15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  <w:tr w:rsidR="009F1B06" w14:paraId="2E4102A4" w14:textId="77777777" w:rsidTr="005F1BF9">
      <w:trPr>
        <w:trHeight w:val="521"/>
      </w:trPr>
      <w:tc>
        <w:tcPr>
          <w:tcW w:w="1980" w:type="dxa"/>
        </w:tcPr>
        <w:p w14:paraId="674292BB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>
            <w:rPr>
              <w:rFonts w:ascii="Calibri" w:hAnsi="Calibri" w:cs="Calibri"/>
              <w:bCs/>
            </w:rPr>
            <w:t>Zatwierdził:</w:t>
          </w:r>
        </w:p>
      </w:tc>
      <w:tc>
        <w:tcPr>
          <w:tcW w:w="5386" w:type="dxa"/>
        </w:tcPr>
        <w:p w14:paraId="0003F697" w14:textId="77777777" w:rsidR="009F1B06" w:rsidRPr="00153392" w:rsidRDefault="009F1B06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Artur Gajowniczek – Sekretarz Miasta</w:t>
          </w:r>
        </w:p>
      </w:tc>
      <w:tc>
        <w:tcPr>
          <w:tcW w:w="1696" w:type="dxa"/>
        </w:tcPr>
        <w:p w14:paraId="3317AC7D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</w:tbl>
  <w:p w14:paraId="3650042E" w14:textId="77777777" w:rsidR="009F1B06" w:rsidRDefault="009F1B06" w:rsidP="009F1B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1CE8B" w14:textId="77777777" w:rsidR="00591772" w:rsidRDefault="00591772" w:rsidP="009F1B06">
      <w:pPr>
        <w:spacing w:after="0" w:line="240" w:lineRule="auto"/>
      </w:pPr>
      <w:r>
        <w:separator/>
      </w:r>
    </w:p>
  </w:footnote>
  <w:footnote w:type="continuationSeparator" w:id="0">
    <w:p w14:paraId="5AAC5A1D" w14:textId="77777777" w:rsidR="00591772" w:rsidRDefault="00591772" w:rsidP="009F1B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133"/>
        </w:tabs>
        <w:ind w:left="1133" w:hanging="360"/>
      </w:pPr>
    </w:lvl>
    <w:lvl w:ilvl="1">
      <w:start w:val="1"/>
      <w:numFmt w:val="decimal"/>
      <w:lvlText w:val="%2."/>
      <w:lvlJc w:val="left"/>
      <w:pPr>
        <w:tabs>
          <w:tab w:val="num" w:pos="1493"/>
        </w:tabs>
        <w:ind w:left="1493" w:hanging="360"/>
      </w:pPr>
    </w:lvl>
    <w:lvl w:ilvl="2">
      <w:start w:val="1"/>
      <w:numFmt w:val="decimal"/>
      <w:lvlText w:val="%3."/>
      <w:lvlJc w:val="left"/>
      <w:pPr>
        <w:tabs>
          <w:tab w:val="num" w:pos="1853"/>
        </w:tabs>
        <w:ind w:left="1853" w:hanging="360"/>
      </w:pPr>
    </w:lvl>
    <w:lvl w:ilvl="3">
      <w:start w:val="1"/>
      <w:numFmt w:val="decimal"/>
      <w:lvlText w:val="%4."/>
      <w:lvlJc w:val="left"/>
      <w:pPr>
        <w:tabs>
          <w:tab w:val="num" w:pos="2213"/>
        </w:tabs>
        <w:ind w:left="2213" w:hanging="360"/>
      </w:pPr>
    </w:lvl>
    <w:lvl w:ilvl="4">
      <w:start w:val="1"/>
      <w:numFmt w:val="decimal"/>
      <w:lvlText w:val="%5."/>
      <w:lvlJc w:val="left"/>
      <w:pPr>
        <w:tabs>
          <w:tab w:val="num" w:pos="2573"/>
        </w:tabs>
        <w:ind w:left="2573" w:hanging="360"/>
      </w:pPr>
    </w:lvl>
    <w:lvl w:ilvl="5">
      <w:start w:val="1"/>
      <w:numFmt w:val="decimal"/>
      <w:lvlText w:val="%6."/>
      <w:lvlJc w:val="left"/>
      <w:pPr>
        <w:tabs>
          <w:tab w:val="num" w:pos="2933"/>
        </w:tabs>
        <w:ind w:left="2933" w:hanging="360"/>
      </w:pPr>
    </w:lvl>
    <w:lvl w:ilvl="6">
      <w:start w:val="1"/>
      <w:numFmt w:val="decimal"/>
      <w:lvlText w:val="%7."/>
      <w:lvlJc w:val="left"/>
      <w:pPr>
        <w:tabs>
          <w:tab w:val="num" w:pos="3293"/>
        </w:tabs>
        <w:ind w:left="3293" w:hanging="360"/>
      </w:pPr>
    </w:lvl>
    <w:lvl w:ilvl="7">
      <w:start w:val="1"/>
      <w:numFmt w:val="decimal"/>
      <w:lvlText w:val="%8."/>
      <w:lvlJc w:val="left"/>
      <w:pPr>
        <w:tabs>
          <w:tab w:val="num" w:pos="3653"/>
        </w:tabs>
        <w:ind w:left="3653" w:hanging="360"/>
      </w:pPr>
    </w:lvl>
    <w:lvl w:ilvl="8">
      <w:start w:val="1"/>
      <w:numFmt w:val="decimal"/>
      <w:lvlText w:val="%9."/>
      <w:lvlJc w:val="left"/>
      <w:pPr>
        <w:tabs>
          <w:tab w:val="num" w:pos="4013"/>
        </w:tabs>
        <w:ind w:left="4013" w:hanging="360"/>
      </w:pPr>
    </w:lvl>
  </w:abstractNum>
  <w:abstractNum w:abstractNumId="2" w15:restartNumberingAfterBreak="0">
    <w:nsid w:val="04CB10D9"/>
    <w:multiLevelType w:val="hybridMultilevel"/>
    <w:tmpl w:val="FFAE6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606EA"/>
    <w:multiLevelType w:val="multilevel"/>
    <w:tmpl w:val="F4E47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C42583"/>
    <w:multiLevelType w:val="multilevel"/>
    <w:tmpl w:val="89805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7C14F4"/>
    <w:multiLevelType w:val="multilevel"/>
    <w:tmpl w:val="339E9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CC2924"/>
    <w:multiLevelType w:val="multilevel"/>
    <w:tmpl w:val="0EF67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F753A0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41423AF"/>
    <w:multiLevelType w:val="multilevel"/>
    <w:tmpl w:val="659CA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6B2804"/>
    <w:multiLevelType w:val="hybridMultilevel"/>
    <w:tmpl w:val="AD5E59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8D6A42"/>
    <w:multiLevelType w:val="multilevel"/>
    <w:tmpl w:val="4DB8F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B0533D"/>
    <w:multiLevelType w:val="multilevel"/>
    <w:tmpl w:val="37B46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377DEF"/>
    <w:multiLevelType w:val="hybridMultilevel"/>
    <w:tmpl w:val="0FF0D8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5A4A68"/>
    <w:multiLevelType w:val="multilevel"/>
    <w:tmpl w:val="6310F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4EA54E6"/>
    <w:multiLevelType w:val="hybridMultilevel"/>
    <w:tmpl w:val="6466F9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0422C"/>
    <w:multiLevelType w:val="multilevel"/>
    <w:tmpl w:val="C9069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6797AD8"/>
    <w:multiLevelType w:val="multilevel"/>
    <w:tmpl w:val="24D20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8DE4F63"/>
    <w:multiLevelType w:val="hybridMultilevel"/>
    <w:tmpl w:val="AA02A9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8FF5860"/>
    <w:multiLevelType w:val="multilevel"/>
    <w:tmpl w:val="52E22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E445385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8789437">
    <w:abstractNumId w:val="12"/>
  </w:num>
  <w:num w:numId="2" w16cid:durableId="1888645314">
    <w:abstractNumId w:val="2"/>
  </w:num>
  <w:num w:numId="3" w16cid:durableId="243145792">
    <w:abstractNumId w:val="17"/>
  </w:num>
  <w:num w:numId="4" w16cid:durableId="457770565">
    <w:abstractNumId w:val="9"/>
  </w:num>
  <w:num w:numId="5" w16cid:durableId="1024673277">
    <w:abstractNumId w:val="0"/>
  </w:num>
  <w:num w:numId="6" w16cid:durableId="13192602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40101892">
    <w:abstractNumId w:val="5"/>
  </w:num>
  <w:num w:numId="8" w16cid:durableId="1544901918">
    <w:abstractNumId w:val="13"/>
  </w:num>
  <w:num w:numId="9" w16cid:durableId="197398686">
    <w:abstractNumId w:val="6"/>
  </w:num>
  <w:num w:numId="10" w16cid:durableId="1194686065">
    <w:abstractNumId w:val="16"/>
  </w:num>
  <w:num w:numId="11" w16cid:durableId="1873224973">
    <w:abstractNumId w:val="19"/>
  </w:num>
  <w:num w:numId="12" w16cid:durableId="1931159404">
    <w:abstractNumId w:val="7"/>
  </w:num>
  <w:num w:numId="13" w16cid:durableId="1357003060">
    <w:abstractNumId w:val="4"/>
  </w:num>
  <w:num w:numId="14" w16cid:durableId="701052785">
    <w:abstractNumId w:val="3"/>
  </w:num>
  <w:num w:numId="15" w16cid:durableId="1903566183">
    <w:abstractNumId w:val="14"/>
  </w:num>
  <w:num w:numId="16" w16cid:durableId="1631017228">
    <w:abstractNumId w:val="11"/>
  </w:num>
  <w:num w:numId="17" w16cid:durableId="1703240481">
    <w:abstractNumId w:val="10"/>
  </w:num>
  <w:num w:numId="18" w16cid:durableId="391394667">
    <w:abstractNumId w:val="15"/>
  </w:num>
  <w:num w:numId="19" w16cid:durableId="1082990609">
    <w:abstractNumId w:val="8"/>
  </w:num>
  <w:num w:numId="20" w16cid:durableId="72332929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C3A"/>
    <w:rsid w:val="000A48AD"/>
    <w:rsid w:val="000F5776"/>
    <w:rsid w:val="00153392"/>
    <w:rsid w:val="0016243B"/>
    <w:rsid w:val="003A2C3A"/>
    <w:rsid w:val="004079A1"/>
    <w:rsid w:val="00416196"/>
    <w:rsid w:val="00441F2A"/>
    <w:rsid w:val="004F4E3C"/>
    <w:rsid w:val="00531F00"/>
    <w:rsid w:val="00591772"/>
    <w:rsid w:val="00702D7D"/>
    <w:rsid w:val="0072035E"/>
    <w:rsid w:val="009733F1"/>
    <w:rsid w:val="009A0543"/>
    <w:rsid w:val="009F1B06"/>
    <w:rsid w:val="00A6443F"/>
    <w:rsid w:val="00A862D3"/>
    <w:rsid w:val="00B1772E"/>
    <w:rsid w:val="00C827BA"/>
    <w:rsid w:val="00D55BB5"/>
    <w:rsid w:val="00D6628C"/>
    <w:rsid w:val="00DE4033"/>
    <w:rsid w:val="00E22A4C"/>
    <w:rsid w:val="00EA68E9"/>
    <w:rsid w:val="00EC422F"/>
    <w:rsid w:val="00FF666F"/>
    <w:rsid w:val="00FF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61C3F"/>
  <w15:chartTrackingRefBased/>
  <w15:docId w15:val="{34DADB18-7BEA-453A-A94C-CD1E38A2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A2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2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2C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2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2C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2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2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2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2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2C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2C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2C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2C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2C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2C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2C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2C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2C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2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2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2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2C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2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A2C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2C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A2C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2C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2C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2C3A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A2C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A2C3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2C3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1B06"/>
  </w:style>
  <w:style w:type="paragraph" w:styleId="Stopka">
    <w:name w:val="footer"/>
    <w:basedOn w:val="Normalny"/>
    <w:link w:val="Stopka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1B06"/>
  </w:style>
  <w:style w:type="paragraph" w:styleId="NormalnyWeb">
    <w:name w:val="Normal (Web)"/>
    <w:basedOn w:val="Normalny"/>
    <w:uiPriority w:val="99"/>
    <w:semiHidden/>
    <w:unhideWhenUsed/>
    <w:rsid w:val="00FF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asto@milanowe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milanowe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853</Words>
  <Characters>5121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Stelmach</dc:creator>
  <cp:keywords/>
  <dc:description/>
  <cp:lastModifiedBy>Adriana Czekalska</cp:lastModifiedBy>
  <cp:revision>3</cp:revision>
  <dcterms:created xsi:type="dcterms:W3CDTF">2025-09-24T09:37:00Z</dcterms:created>
  <dcterms:modified xsi:type="dcterms:W3CDTF">2025-09-24T09:55:00Z</dcterms:modified>
</cp:coreProperties>
</file>