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9100" w14:textId="77777777" w:rsidR="004A5112" w:rsidRPr="00497A72" w:rsidRDefault="004A5112" w:rsidP="004A5112">
      <w:pPr>
        <w:spacing w:after="0"/>
        <w:ind w:left="10" w:right="1027" w:hanging="10"/>
        <w:jc w:val="both"/>
        <w:rPr>
          <w:sz w:val="21"/>
          <w:szCs w:val="22"/>
        </w:rPr>
      </w:pPr>
      <w:r w:rsidRPr="00497A72">
        <w:rPr>
          <w:szCs w:val="22"/>
        </w:rPr>
        <w:t>Załącznik nr 2 do Zasad przeprowadzenia Budżetu Obywatelskiego</w:t>
      </w:r>
    </w:p>
    <w:p w14:paraId="120AAB08" w14:textId="77777777" w:rsidR="004A5112" w:rsidRPr="00497A72" w:rsidRDefault="004A5112" w:rsidP="004A5112">
      <w:pPr>
        <w:spacing w:after="0"/>
        <w:ind w:left="193"/>
        <w:jc w:val="both"/>
        <w:rPr>
          <w:sz w:val="21"/>
          <w:szCs w:val="22"/>
        </w:rPr>
      </w:pPr>
      <w:r w:rsidRPr="00497A72">
        <w:rPr>
          <w:b/>
          <w:szCs w:val="22"/>
        </w:rPr>
        <w:t xml:space="preserve"> </w:t>
      </w:r>
    </w:p>
    <w:p w14:paraId="3E501977" w14:textId="77777777" w:rsidR="004A5112" w:rsidRDefault="004A5112" w:rsidP="004A5112">
      <w:pPr>
        <w:spacing w:after="37" w:line="240" w:lineRule="auto"/>
        <w:ind w:left="142" w:right="2929" w:firstLine="3671"/>
        <w:jc w:val="both"/>
        <w:rPr>
          <w:b/>
          <w:szCs w:val="22"/>
        </w:rPr>
      </w:pPr>
      <w:r w:rsidRPr="00497A72">
        <w:rPr>
          <w:b/>
          <w:szCs w:val="22"/>
        </w:rPr>
        <w:t>KARTA DO GŁOSOWANIA</w:t>
      </w:r>
    </w:p>
    <w:p w14:paraId="21EDAF9E" w14:textId="77777777" w:rsidR="004A5112" w:rsidRPr="00497A72" w:rsidRDefault="004A5112" w:rsidP="004A5112">
      <w:pPr>
        <w:spacing w:after="37" w:line="240" w:lineRule="auto"/>
        <w:ind w:left="142" w:right="2929" w:firstLine="3671"/>
        <w:jc w:val="both"/>
        <w:rPr>
          <w:b/>
          <w:sz w:val="10"/>
          <w:szCs w:val="10"/>
        </w:rPr>
      </w:pPr>
    </w:p>
    <w:p w14:paraId="3676FB85" w14:textId="77777777" w:rsidR="004A5112" w:rsidRPr="00497A72" w:rsidRDefault="004A5112" w:rsidP="004A5112">
      <w:pPr>
        <w:spacing w:after="37" w:line="240" w:lineRule="auto"/>
        <w:ind w:right="2929"/>
        <w:jc w:val="both"/>
        <w:rPr>
          <w:sz w:val="21"/>
          <w:szCs w:val="22"/>
        </w:rPr>
      </w:pPr>
      <w:r w:rsidRPr="00497A72">
        <w:rPr>
          <w:b/>
          <w:szCs w:val="22"/>
        </w:rPr>
        <w:t xml:space="preserve">Zasady głosowania mieszkańców Milanówka na projekty: </w:t>
      </w:r>
    </w:p>
    <w:p w14:paraId="0D9BDCDC" w14:textId="77777777" w:rsidR="004A5112" w:rsidRPr="00497A72" w:rsidRDefault="004A5112" w:rsidP="004A5112">
      <w:pPr>
        <w:pStyle w:val="Akapitzlist"/>
        <w:numPr>
          <w:ilvl w:val="0"/>
          <w:numId w:val="4"/>
        </w:numPr>
        <w:spacing w:after="69" w:line="250" w:lineRule="auto"/>
        <w:ind w:right="389"/>
        <w:jc w:val="both"/>
        <w:rPr>
          <w:sz w:val="21"/>
          <w:szCs w:val="22"/>
        </w:rPr>
      </w:pPr>
      <w:r w:rsidRPr="00497A72">
        <w:rPr>
          <w:szCs w:val="22"/>
        </w:rPr>
        <w:t xml:space="preserve">Każdy mieszkaniec może oddać jeden głos na trzy projekty. </w:t>
      </w:r>
    </w:p>
    <w:p w14:paraId="2F749899" w14:textId="77777777" w:rsidR="004A5112" w:rsidRPr="00497A72" w:rsidRDefault="004A5112" w:rsidP="004A5112">
      <w:pPr>
        <w:pStyle w:val="Akapitzlist"/>
        <w:numPr>
          <w:ilvl w:val="0"/>
          <w:numId w:val="4"/>
        </w:numPr>
        <w:spacing w:after="0" w:line="276" w:lineRule="auto"/>
        <w:ind w:right="389"/>
        <w:jc w:val="both"/>
        <w:rPr>
          <w:sz w:val="21"/>
          <w:szCs w:val="22"/>
        </w:rPr>
      </w:pPr>
      <w:r w:rsidRPr="00497A72">
        <w:rPr>
          <w:szCs w:val="22"/>
        </w:rPr>
        <w:t xml:space="preserve">W celu realizacji zasady równości i bezpośredniości głosowania mieszkaniec głosuje za pomocą karty do głosowania zawierającej imię i nazwisko, adres zamieszkania,  a w przypadku głosowania na papierowej karcie do głosowania również podpis. </w:t>
      </w:r>
    </w:p>
    <w:p w14:paraId="270EF3A9" w14:textId="77777777" w:rsidR="004A5112" w:rsidRPr="00497A72" w:rsidRDefault="004A5112" w:rsidP="004A5112">
      <w:pPr>
        <w:spacing w:after="0" w:line="276" w:lineRule="auto"/>
        <w:ind w:right="389"/>
        <w:jc w:val="both"/>
        <w:rPr>
          <w:sz w:val="21"/>
          <w:szCs w:val="22"/>
        </w:rPr>
      </w:pPr>
      <w:r w:rsidRPr="00497A72">
        <w:rPr>
          <w:b/>
          <w:szCs w:val="22"/>
        </w:rPr>
        <w:t xml:space="preserve">Głos jest traktowany jako nieważny, jeśli głosujący: </w:t>
      </w:r>
    </w:p>
    <w:p w14:paraId="03A65837" w14:textId="77777777" w:rsidR="004A5112" w:rsidRPr="00497A72" w:rsidRDefault="004A5112" w:rsidP="004A5112">
      <w:pPr>
        <w:numPr>
          <w:ilvl w:val="1"/>
          <w:numId w:val="2"/>
        </w:numPr>
        <w:spacing w:after="65" w:line="250" w:lineRule="auto"/>
        <w:ind w:hanging="360"/>
        <w:jc w:val="both"/>
        <w:rPr>
          <w:sz w:val="21"/>
          <w:szCs w:val="22"/>
        </w:rPr>
      </w:pPr>
      <w:r w:rsidRPr="00497A72">
        <w:rPr>
          <w:szCs w:val="22"/>
        </w:rPr>
        <w:t xml:space="preserve">Wziął udział w głosowaniu kilkukrotnie, wówczas wszystkie oddane przez niego głosy są nieważne. </w:t>
      </w:r>
    </w:p>
    <w:p w14:paraId="1F92E3D7" w14:textId="77777777" w:rsidR="004A5112" w:rsidRPr="00497A72" w:rsidRDefault="004A5112" w:rsidP="004A5112">
      <w:pPr>
        <w:numPr>
          <w:ilvl w:val="1"/>
          <w:numId w:val="2"/>
        </w:numPr>
        <w:spacing w:after="67" w:line="250" w:lineRule="auto"/>
        <w:ind w:hanging="360"/>
        <w:jc w:val="both"/>
        <w:rPr>
          <w:sz w:val="21"/>
          <w:szCs w:val="22"/>
        </w:rPr>
      </w:pPr>
      <w:r w:rsidRPr="00497A72">
        <w:rPr>
          <w:szCs w:val="22"/>
        </w:rPr>
        <w:t xml:space="preserve">Nie wpisał numeru i/lub nazwy projektu. </w:t>
      </w:r>
    </w:p>
    <w:p w14:paraId="613B68E0" w14:textId="77777777" w:rsidR="004A5112" w:rsidRPr="00497A72" w:rsidRDefault="004A5112" w:rsidP="004A5112">
      <w:pPr>
        <w:numPr>
          <w:ilvl w:val="1"/>
          <w:numId w:val="2"/>
        </w:numPr>
        <w:spacing w:after="66" w:line="250" w:lineRule="auto"/>
        <w:ind w:hanging="360"/>
        <w:jc w:val="both"/>
        <w:rPr>
          <w:sz w:val="21"/>
          <w:szCs w:val="22"/>
        </w:rPr>
      </w:pPr>
      <w:r w:rsidRPr="00497A72">
        <w:rPr>
          <w:szCs w:val="22"/>
        </w:rPr>
        <w:t xml:space="preserve">Podał dane osobowe niezgodne ze stanem faktycznym lub niepełne. </w:t>
      </w:r>
    </w:p>
    <w:p w14:paraId="3F3334F0" w14:textId="77777777" w:rsidR="004A5112" w:rsidRPr="00497A72" w:rsidRDefault="004A5112" w:rsidP="004A5112">
      <w:pPr>
        <w:numPr>
          <w:ilvl w:val="1"/>
          <w:numId w:val="2"/>
        </w:numPr>
        <w:spacing w:after="68" w:line="250" w:lineRule="auto"/>
        <w:ind w:hanging="360"/>
        <w:jc w:val="both"/>
        <w:rPr>
          <w:sz w:val="21"/>
          <w:szCs w:val="22"/>
        </w:rPr>
      </w:pPr>
      <w:r w:rsidRPr="00497A72">
        <w:rPr>
          <w:szCs w:val="22"/>
        </w:rPr>
        <w:t xml:space="preserve">Pozostawił kartę do głosowania bez podpisu, w przypadku karty papierowej. </w:t>
      </w:r>
    </w:p>
    <w:p w14:paraId="2A82B3AE" w14:textId="77777777" w:rsidR="004A5112" w:rsidRPr="00497A72" w:rsidRDefault="004A5112" w:rsidP="004A5112">
      <w:pPr>
        <w:numPr>
          <w:ilvl w:val="1"/>
          <w:numId w:val="2"/>
        </w:numPr>
        <w:spacing w:after="25" w:line="250" w:lineRule="auto"/>
        <w:ind w:hanging="360"/>
        <w:jc w:val="both"/>
        <w:rPr>
          <w:sz w:val="21"/>
          <w:szCs w:val="22"/>
        </w:rPr>
      </w:pPr>
      <w:r w:rsidRPr="00497A72">
        <w:rPr>
          <w:szCs w:val="22"/>
        </w:rPr>
        <w:t xml:space="preserve">Oddał głos po terminie głosowania. </w:t>
      </w:r>
    </w:p>
    <w:p w14:paraId="7333E18A" w14:textId="77777777" w:rsidR="004A5112" w:rsidRPr="00497A72" w:rsidRDefault="004A5112" w:rsidP="004A5112">
      <w:pPr>
        <w:spacing w:after="25" w:line="250" w:lineRule="auto"/>
        <w:jc w:val="both"/>
        <w:rPr>
          <w:sz w:val="21"/>
          <w:szCs w:val="22"/>
        </w:rPr>
      </w:pPr>
      <w:r w:rsidRPr="00497A72">
        <w:rPr>
          <w:b/>
          <w:szCs w:val="22"/>
        </w:rPr>
        <w:t xml:space="preserve">Głosować można na dwa sposoby: </w:t>
      </w:r>
    </w:p>
    <w:p w14:paraId="28606857" w14:textId="77777777" w:rsidR="004A5112" w:rsidRPr="00497A72" w:rsidRDefault="004A5112" w:rsidP="004A5112">
      <w:pPr>
        <w:numPr>
          <w:ilvl w:val="1"/>
          <w:numId w:val="1"/>
        </w:numPr>
        <w:spacing w:after="62" w:line="250" w:lineRule="auto"/>
        <w:ind w:right="54" w:hanging="360"/>
        <w:jc w:val="both"/>
        <w:rPr>
          <w:sz w:val="21"/>
          <w:szCs w:val="22"/>
        </w:rPr>
      </w:pPr>
      <w:r w:rsidRPr="00497A72">
        <w:rPr>
          <w:szCs w:val="22"/>
        </w:rPr>
        <w:t xml:space="preserve">W formie papierowej poprzez wrzucenie uzupełnionej karty do głosowania do urny znajdującej się w jednej z czterech dostępnych lokalizacji:  </w:t>
      </w:r>
    </w:p>
    <w:p w14:paraId="158F992A" w14:textId="77777777" w:rsidR="004A5112" w:rsidRPr="00497A72" w:rsidRDefault="004A5112" w:rsidP="004A5112">
      <w:pPr>
        <w:numPr>
          <w:ilvl w:val="2"/>
          <w:numId w:val="1"/>
        </w:numPr>
        <w:spacing w:after="57"/>
        <w:ind w:right="137" w:hanging="360"/>
        <w:jc w:val="both"/>
        <w:rPr>
          <w:sz w:val="21"/>
          <w:szCs w:val="22"/>
        </w:rPr>
      </w:pPr>
      <w:r w:rsidRPr="00497A72">
        <w:rPr>
          <w:szCs w:val="22"/>
        </w:rPr>
        <w:t xml:space="preserve">Sekretariat Urzędu Miasta budynek A, ul. Kościuszki 45 (w godzinach pracy Urzędu),  </w:t>
      </w:r>
    </w:p>
    <w:p w14:paraId="40F3A5A4" w14:textId="77777777" w:rsidR="004A5112" w:rsidRPr="00497A72" w:rsidRDefault="004A5112" w:rsidP="004A5112">
      <w:pPr>
        <w:numPr>
          <w:ilvl w:val="2"/>
          <w:numId w:val="1"/>
        </w:numPr>
        <w:spacing w:after="62" w:line="250" w:lineRule="auto"/>
        <w:ind w:right="137" w:hanging="360"/>
        <w:jc w:val="both"/>
        <w:rPr>
          <w:sz w:val="21"/>
          <w:szCs w:val="22"/>
        </w:rPr>
      </w:pPr>
      <w:r w:rsidRPr="00497A72">
        <w:rPr>
          <w:szCs w:val="22"/>
        </w:rPr>
        <w:t xml:space="preserve">Punkt Obsługi Interesanta Urzędu Miasta budynek C, ul. Spacerowa 4 (w godzinach pracy Urzędu),  </w:t>
      </w:r>
    </w:p>
    <w:p w14:paraId="5E26660F" w14:textId="77777777" w:rsidR="004A5112" w:rsidRPr="00497A72" w:rsidRDefault="004A5112" w:rsidP="004A5112">
      <w:pPr>
        <w:numPr>
          <w:ilvl w:val="2"/>
          <w:numId w:val="1"/>
        </w:numPr>
        <w:spacing w:after="66" w:line="250" w:lineRule="auto"/>
        <w:ind w:right="137" w:hanging="360"/>
        <w:jc w:val="both"/>
        <w:rPr>
          <w:sz w:val="21"/>
          <w:szCs w:val="22"/>
        </w:rPr>
      </w:pPr>
      <w:r w:rsidRPr="00497A72">
        <w:rPr>
          <w:szCs w:val="22"/>
        </w:rPr>
        <w:t xml:space="preserve">Milanowskie Centrum Kultury, ul. Kościelna 3 (w godzinach pracy MCK), </w:t>
      </w:r>
    </w:p>
    <w:p w14:paraId="0226335B" w14:textId="77777777" w:rsidR="004A5112" w:rsidRPr="00497A72" w:rsidRDefault="004A5112" w:rsidP="004A5112">
      <w:pPr>
        <w:numPr>
          <w:ilvl w:val="2"/>
          <w:numId w:val="1"/>
        </w:numPr>
        <w:spacing w:after="69" w:line="250" w:lineRule="auto"/>
        <w:ind w:right="137" w:hanging="360"/>
        <w:jc w:val="both"/>
        <w:rPr>
          <w:sz w:val="21"/>
          <w:szCs w:val="22"/>
        </w:rPr>
      </w:pPr>
      <w:r w:rsidRPr="00497A72">
        <w:rPr>
          <w:szCs w:val="22"/>
        </w:rPr>
        <w:t xml:space="preserve">Straż Miejska, ul. Warszawska 32 (całodobowo).  </w:t>
      </w:r>
    </w:p>
    <w:p w14:paraId="0E8CDEBD" w14:textId="77777777" w:rsidR="004A5112" w:rsidRPr="00497A72" w:rsidRDefault="004A5112" w:rsidP="004A5112">
      <w:pPr>
        <w:numPr>
          <w:ilvl w:val="1"/>
          <w:numId w:val="1"/>
        </w:numPr>
        <w:spacing w:after="25" w:line="250" w:lineRule="auto"/>
        <w:ind w:right="54" w:hanging="360"/>
        <w:jc w:val="both"/>
        <w:rPr>
          <w:sz w:val="21"/>
          <w:szCs w:val="22"/>
        </w:rPr>
      </w:pPr>
      <w:r w:rsidRPr="00497A72">
        <w:rPr>
          <w:szCs w:val="22"/>
        </w:rPr>
        <w:t xml:space="preserve">Za pośrednictwem formularza elektronicznego dostępnego na stronie internetowej Miasta w zakładce Budżet Obywatelski. </w:t>
      </w:r>
    </w:p>
    <w:p w14:paraId="4D49A060" w14:textId="77777777" w:rsidR="004A5112" w:rsidRPr="00497A72" w:rsidRDefault="004A5112" w:rsidP="004A5112">
      <w:pPr>
        <w:spacing w:after="25" w:line="250" w:lineRule="auto"/>
        <w:ind w:left="862" w:right="54"/>
        <w:jc w:val="both"/>
        <w:rPr>
          <w:sz w:val="6"/>
          <w:szCs w:val="6"/>
        </w:rPr>
      </w:pPr>
    </w:p>
    <w:tbl>
      <w:tblPr>
        <w:tblStyle w:val="TableGrid"/>
        <w:tblW w:w="9640" w:type="dxa"/>
        <w:tblInd w:w="200" w:type="dxa"/>
        <w:tblCellMar>
          <w:top w:w="86" w:type="dxa"/>
          <w:left w:w="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6"/>
        <w:gridCol w:w="1808"/>
        <w:gridCol w:w="5706"/>
      </w:tblGrid>
      <w:tr w:rsidR="004A5112" w:rsidRPr="00497A72" w14:paraId="682312D1" w14:textId="77777777" w:rsidTr="00FC79AA">
        <w:trPr>
          <w:trHeight w:val="414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</w:tcPr>
          <w:p w14:paraId="1C9A57B2" w14:textId="77777777" w:rsidR="004A5112" w:rsidRPr="00497A72" w:rsidRDefault="004A5112" w:rsidP="00FC79AA">
            <w:pPr>
              <w:spacing w:after="0"/>
              <w:ind w:left="100"/>
              <w:jc w:val="both"/>
              <w:rPr>
                <w:sz w:val="21"/>
                <w:szCs w:val="22"/>
              </w:rPr>
            </w:pPr>
            <w:r w:rsidRPr="00497A72">
              <w:rPr>
                <w:b/>
                <w:color w:val="FFFFFF"/>
                <w:szCs w:val="22"/>
              </w:rPr>
              <w:t xml:space="preserve">Dane głosującego* </w:t>
            </w:r>
          </w:p>
        </w:tc>
      </w:tr>
      <w:tr w:rsidR="004A5112" w:rsidRPr="00497A72" w14:paraId="73EF4360" w14:textId="77777777" w:rsidTr="00FC79AA">
        <w:trPr>
          <w:trHeight w:val="504"/>
        </w:trPr>
        <w:tc>
          <w:tcPr>
            <w:tcW w:w="3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5BCE3" w14:textId="77777777" w:rsidR="004A5112" w:rsidRPr="00497A72" w:rsidRDefault="004A5112" w:rsidP="00FC79AA">
            <w:pPr>
              <w:spacing w:after="0"/>
              <w:ind w:left="43"/>
              <w:jc w:val="both"/>
              <w:rPr>
                <w:sz w:val="21"/>
                <w:szCs w:val="22"/>
              </w:rPr>
            </w:pPr>
            <w:r w:rsidRPr="00497A72">
              <w:rPr>
                <w:szCs w:val="22"/>
              </w:rPr>
              <w:t xml:space="preserve">Imię i nazwisko </w:t>
            </w:r>
          </w:p>
        </w:tc>
        <w:tc>
          <w:tcPr>
            <w:tcW w:w="57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F7C0597" w14:textId="77777777" w:rsidR="004A5112" w:rsidRPr="00497A72" w:rsidRDefault="004A5112" w:rsidP="00FC79AA">
            <w:pPr>
              <w:spacing w:after="0"/>
              <w:jc w:val="both"/>
              <w:rPr>
                <w:sz w:val="21"/>
                <w:szCs w:val="22"/>
              </w:rPr>
            </w:pPr>
            <w:r w:rsidRPr="00497A72">
              <w:rPr>
                <w:szCs w:val="22"/>
              </w:rPr>
              <w:t xml:space="preserve"> </w:t>
            </w:r>
          </w:p>
        </w:tc>
      </w:tr>
      <w:tr w:rsidR="004A5112" w:rsidRPr="00497A72" w14:paraId="1BEEC0F4" w14:textId="77777777" w:rsidTr="00FC79AA">
        <w:trPr>
          <w:trHeight w:val="707"/>
        </w:trPr>
        <w:tc>
          <w:tcPr>
            <w:tcW w:w="393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F8ABB1" w14:textId="77777777" w:rsidR="004A5112" w:rsidRPr="00497A72" w:rsidRDefault="004A5112" w:rsidP="00FC79AA">
            <w:pPr>
              <w:spacing w:after="0"/>
              <w:ind w:left="43"/>
              <w:jc w:val="both"/>
              <w:rPr>
                <w:sz w:val="21"/>
                <w:szCs w:val="22"/>
              </w:rPr>
            </w:pPr>
            <w:r w:rsidRPr="00497A72">
              <w:rPr>
                <w:szCs w:val="22"/>
              </w:rPr>
              <w:t xml:space="preserve">Adres zamieszkania </w:t>
            </w:r>
          </w:p>
          <w:p w14:paraId="2ADF7BD8" w14:textId="77777777" w:rsidR="004A5112" w:rsidRPr="00497A72" w:rsidRDefault="004A5112" w:rsidP="00FC79AA">
            <w:pPr>
              <w:spacing w:after="0"/>
              <w:ind w:left="43"/>
              <w:jc w:val="both"/>
              <w:rPr>
                <w:sz w:val="21"/>
                <w:szCs w:val="22"/>
              </w:rPr>
            </w:pPr>
            <w:r w:rsidRPr="00497A72">
              <w:rPr>
                <w:i/>
                <w:szCs w:val="22"/>
              </w:rPr>
              <w:t xml:space="preserve">Ulica, nr domu, nr mieszkania 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A9EDF70" w14:textId="77777777" w:rsidR="004A5112" w:rsidRPr="00497A72" w:rsidRDefault="004A5112" w:rsidP="00FC79AA">
            <w:pPr>
              <w:spacing w:after="0"/>
              <w:jc w:val="both"/>
              <w:rPr>
                <w:sz w:val="21"/>
                <w:szCs w:val="22"/>
              </w:rPr>
            </w:pPr>
            <w:r w:rsidRPr="00497A72">
              <w:rPr>
                <w:b/>
                <w:szCs w:val="22"/>
              </w:rPr>
              <w:t xml:space="preserve"> </w:t>
            </w:r>
          </w:p>
        </w:tc>
      </w:tr>
      <w:tr w:rsidR="004A5112" w:rsidRPr="00497A72" w14:paraId="4C879973" w14:textId="77777777" w:rsidTr="00FC79AA">
        <w:trPr>
          <w:trHeight w:val="704"/>
        </w:trPr>
        <w:tc>
          <w:tcPr>
            <w:tcW w:w="9640" w:type="dxa"/>
            <w:gridSpan w:val="3"/>
            <w:tcBorders>
              <w:top w:val="single" w:sz="4" w:space="0" w:color="000000"/>
              <w:left w:val="single" w:sz="2" w:space="0" w:color="000000"/>
              <w:bottom w:val="single" w:sz="22" w:space="0" w:color="FFFFFF"/>
              <w:right w:val="single" w:sz="2" w:space="0" w:color="000000"/>
            </w:tcBorders>
            <w:shd w:val="clear" w:color="auto" w:fill="0070C0"/>
          </w:tcPr>
          <w:p w14:paraId="316D0E62" w14:textId="77777777" w:rsidR="004A5112" w:rsidRPr="00497A72" w:rsidRDefault="004A5112" w:rsidP="00FC79AA">
            <w:pPr>
              <w:spacing w:after="0"/>
              <w:ind w:left="103"/>
              <w:jc w:val="both"/>
              <w:rPr>
                <w:sz w:val="21"/>
                <w:szCs w:val="22"/>
              </w:rPr>
            </w:pPr>
            <w:r w:rsidRPr="00497A72">
              <w:rPr>
                <w:b/>
                <w:color w:val="FFFFFF"/>
                <w:szCs w:val="22"/>
              </w:rPr>
              <w:t xml:space="preserve">Wybieram projekt* </w:t>
            </w:r>
          </w:p>
          <w:p w14:paraId="3FCD92DA" w14:textId="77777777" w:rsidR="004A5112" w:rsidRPr="00497A72" w:rsidRDefault="004A5112" w:rsidP="00FC79AA">
            <w:pPr>
              <w:spacing w:after="0"/>
              <w:ind w:left="98"/>
              <w:jc w:val="both"/>
              <w:rPr>
                <w:sz w:val="21"/>
                <w:szCs w:val="22"/>
              </w:rPr>
            </w:pPr>
            <w:r w:rsidRPr="00497A72">
              <w:rPr>
                <w:i/>
                <w:color w:val="FFFFFF"/>
                <w:szCs w:val="22"/>
              </w:rPr>
              <w:t>Proszę podać nr projektu i/ lub nazwę projektu</w:t>
            </w:r>
            <w:r w:rsidRPr="00497A72">
              <w:rPr>
                <w:b/>
                <w:szCs w:val="22"/>
              </w:rPr>
              <w:t xml:space="preserve"> </w:t>
            </w:r>
          </w:p>
        </w:tc>
      </w:tr>
      <w:tr w:rsidR="004A5112" w:rsidRPr="00497A72" w14:paraId="576C9AF6" w14:textId="77777777" w:rsidTr="00FC79AA">
        <w:trPr>
          <w:trHeight w:val="526"/>
        </w:trPr>
        <w:tc>
          <w:tcPr>
            <w:tcW w:w="2126" w:type="dxa"/>
            <w:tcBorders>
              <w:top w:val="single" w:sz="22" w:space="0" w:color="FFFFFF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ABF8" w14:textId="77777777" w:rsidR="004A5112" w:rsidRPr="00497A72" w:rsidRDefault="004A5112" w:rsidP="00FC79AA">
            <w:pPr>
              <w:spacing w:after="0"/>
              <w:ind w:left="43"/>
              <w:jc w:val="both"/>
              <w:rPr>
                <w:sz w:val="21"/>
                <w:szCs w:val="22"/>
              </w:rPr>
            </w:pPr>
            <w:r w:rsidRPr="00497A72">
              <w:rPr>
                <w:b/>
                <w:szCs w:val="22"/>
              </w:rPr>
              <w:t xml:space="preserve">Wybieram projekt </w:t>
            </w:r>
          </w:p>
        </w:tc>
        <w:tc>
          <w:tcPr>
            <w:tcW w:w="7514" w:type="dxa"/>
            <w:gridSpan w:val="2"/>
            <w:tcBorders>
              <w:top w:val="single" w:sz="22" w:space="0" w:color="FFFFFF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5CFFEBE" w14:textId="77777777" w:rsidR="004A5112" w:rsidRPr="00497A72" w:rsidRDefault="004A5112" w:rsidP="00FC79AA">
            <w:pPr>
              <w:spacing w:after="0"/>
              <w:jc w:val="both"/>
              <w:rPr>
                <w:sz w:val="21"/>
                <w:szCs w:val="22"/>
              </w:rPr>
            </w:pPr>
            <w:r w:rsidRPr="00497A72">
              <w:rPr>
                <w:szCs w:val="22"/>
              </w:rPr>
              <w:t xml:space="preserve"> </w:t>
            </w:r>
          </w:p>
        </w:tc>
      </w:tr>
      <w:tr w:rsidR="004A5112" w:rsidRPr="00497A72" w14:paraId="1938A5AC" w14:textId="77777777" w:rsidTr="00FC79AA">
        <w:trPr>
          <w:trHeight w:val="442"/>
        </w:trPr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C81A455" w14:textId="77777777" w:rsidR="004A5112" w:rsidRPr="00497A72" w:rsidRDefault="004A5112" w:rsidP="00FC79AA">
            <w:pPr>
              <w:spacing w:after="0"/>
              <w:ind w:left="43"/>
              <w:jc w:val="both"/>
              <w:rPr>
                <w:sz w:val="21"/>
                <w:szCs w:val="22"/>
              </w:rPr>
            </w:pPr>
            <w:r w:rsidRPr="00497A72">
              <w:rPr>
                <w:b/>
                <w:szCs w:val="22"/>
              </w:rPr>
              <w:t xml:space="preserve">Wybieram projekt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8A5056" w14:textId="77777777" w:rsidR="004A5112" w:rsidRPr="00497A72" w:rsidRDefault="004A5112" w:rsidP="00FC79AA">
            <w:pPr>
              <w:spacing w:after="0"/>
              <w:jc w:val="both"/>
              <w:rPr>
                <w:sz w:val="21"/>
                <w:szCs w:val="22"/>
              </w:rPr>
            </w:pPr>
            <w:r w:rsidRPr="00497A72">
              <w:rPr>
                <w:szCs w:val="22"/>
              </w:rPr>
              <w:t xml:space="preserve"> </w:t>
            </w:r>
          </w:p>
        </w:tc>
      </w:tr>
      <w:tr w:rsidR="004A5112" w:rsidRPr="00497A72" w14:paraId="7203DA5A" w14:textId="77777777" w:rsidTr="00FC79AA">
        <w:trPr>
          <w:trHeight w:val="391"/>
        </w:trPr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D387454" w14:textId="77777777" w:rsidR="004A5112" w:rsidRPr="00497A72" w:rsidRDefault="004A5112" w:rsidP="00FC79AA">
            <w:pPr>
              <w:spacing w:after="0"/>
              <w:ind w:left="43"/>
              <w:jc w:val="both"/>
              <w:rPr>
                <w:sz w:val="21"/>
                <w:szCs w:val="22"/>
              </w:rPr>
            </w:pPr>
            <w:r w:rsidRPr="00497A72">
              <w:rPr>
                <w:b/>
                <w:szCs w:val="22"/>
              </w:rPr>
              <w:t xml:space="preserve">Wybieram projekt </w:t>
            </w: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D380DF" w14:textId="77777777" w:rsidR="004A5112" w:rsidRPr="00497A72" w:rsidRDefault="004A5112" w:rsidP="00FC79AA">
            <w:pPr>
              <w:spacing w:after="0"/>
              <w:jc w:val="both"/>
              <w:rPr>
                <w:sz w:val="21"/>
                <w:szCs w:val="22"/>
              </w:rPr>
            </w:pPr>
            <w:r w:rsidRPr="00497A72">
              <w:rPr>
                <w:szCs w:val="22"/>
              </w:rPr>
              <w:t xml:space="preserve"> </w:t>
            </w:r>
          </w:p>
        </w:tc>
      </w:tr>
    </w:tbl>
    <w:p w14:paraId="18DCABC1" w14:textId="77777777" w:rsidR="004A5112" w:rsidRPr="00497A72" w:rsidRDefault="004A5112" w:rsidP="004A5112">
      <w:pPr>
        <w:spacing w:after="0"/>
        <w:ind w:left="142"/>
        <w:jc w:val="both"/>
        <w:rPr>
          <w:sz w:val="21"/>
          <w:szCs w:val="22"/>
        </w:rPr>
      </w:pPr>
      <w:r w:rsidRPr="00497A72">
        <w:rPr>
          <w:szCs w:val="22"/>
        </w:rPr>
        <w:t xml:space="preserve"> </w:t>
      </w:r>
    </w:p>
    <w:p w14:paraId="64B5C4BB" w14:textId="77777777" w:rsidR="004A5112" w:rsidRPr="00497A72" w:rsidRDefault="004A5112" w:rsidP="004A5112">
      <w:pPr>
        <w:spacing w:after="154" w:line="250" w:lineRule="auto"/>
        <w:ind w:left="137" w:hanging="10"/>
        <w:jc w:val="both"/>
        <w:rPr>
          <w:sz w:val="21"/>
          <w:szCs w:val="22"/>
        </w:rPr>
      </w:pPr>
      <w:r w:rsidRPr="00497A72">
        <w:rPr>
          <w:szCs w:val="22"/>
        </w:rPr>
        <w:t>Oświadczam, że jestem mieszkańcem/</w:t>
      </w:r>
      <w:proofErr w:type="spellStart"/>
      <w:r w:rsidRPr="00497A72">
        <w:rPr>
          <w:szCs w:val="22"/>
        </w:rPr>
        <w:t>nką</w:t>
      </w:r>
      <w:proofErr w:type="spellEnd"/>
      <w:r w:rsidRPr="00497A72">
        <w:rPr>
          <w:szCs w:val="22"/>
        </w:rPr>
        <w:t xml:space="preserve"> Milanówka i wszystkie informacje podane w karcie do głosowania są zgodne z aktualnym stanem faktycznym. </w:t>
      </w:r>
    </w:p>
    <w:p w14:paraId="2C492DED" w14:textId="77777777" w:rsidR="004A5112" w:rsidRPr="00497A72" w:rsidRDefault="004A5112" w:rsidP="004A5112">
      <w:pPr>
        <w:tabs>
          <w:tab w:val="center" w:pos="7755"/>
        </w:tabs>
        <w:spacing w:after="0"/>
        <w:jc w:val="both"/>
        <w:rPr>
          <w:sz w:val="21"/>
          <w:szCs w:val="22"/>
        </w:rPr>
      </w:pPr>
      <w:r w:rsidRPr="00497A72">
        <w:rPr>
          <w:szCs w:val="22"/>
        </w:rPr>
        <w:t xml:space="preserve"> </w:t>
      </w:r>
      <w:r w:rsidRPr="00497A72">
        <w:rPr>
          <w:szCs w:val="22"/>
        </w:rPr>
        <w:tab/>
      </w:r>
      <w:r w:rsidRPr="00497A72">
        <w:rPr>
          <w:rFonts w:ascii="Times New Roman" w:eastAsia="Times New Roman" w:hAnsi="Times New Roman" w:cs="Times New Roman"/>
          <w:sz w:val="18"/>
          <w:szCs w:val="22"/>
        </w:rPr>
        <w:t xml:space="preserve">………………………………………… </w:t>
      </w:r>
    </w:p>
    <w:p w14:paraId="0E739778" w14:textId="77777777" w:rsidR="004A5112" w:rsidRPr="00497A72" w:rsidRDefault="004A5112" w:rsidP="004A5112">
      <w:pPr>
        <w:spacing w:after="0"/>
        <w:ind w:right="784"/>
        <w:jc w:val="right"/>
        <w:rPr>
          <w:sz w:val="21"/>
          <w:szCs w:val="22"/>
        </w:rPr>
      </w:pPr>
      <w:r w:rsidRPr="00497A72">
        <w:rPr>
          <w:rFonts w:ascii="Arial" w:eastAsia="Arial" w:hAnsi="Arial" w:cs="Arial"/>
          <w:i/>
          <w:sz w:val="18"/>
          <w:szCs w:val="22"/>
        </w:rPr>
        <w:t xml:space="preserve">czytelny podpis GŁOSUJĄCEGO </w:t>
      </w:r>
    </w:p>
    <w:p w14:paraId="03869D2E" w14:textId="77777777" w:rsidR="004A5112" w:rsidRPr="00497A72" w:rsidRDefault="004A5112" w:rsidP="004A5112">
      <w:pPr>
        <w:spacing w:after="139"/>
        <w:ind w:left="142"/>
        <w:jc w:val="both"/>
        <w:rPr>
          <w:sz w:val="21"/>
          <w:szCs w:val="22"/>
        </w:rPr>
      </w:pPr>
      <w:r w:rsidRPr="00497A72">
        <w:rPr>
          <w:szCs w:val="22"/>
        </w:rPr>
        <w:t xml:space="preserve"> </w:t>
      </w:r>
    </w:p>
    <w:p w14:paraId="5E48A53B" w14:textId="77777777" w:rsidR="004A5112" w:rsidRDefault="004A5112" w:rsidP="004A5112">
      <w:pPr>
        <w:tabs>
          <w:tab w:val="center" w:pos="4950"/>
        </w:tabs>
        <w:spacing w:after="25" w:line="250" w:lineRule="auto"/>
        <w:jc w:val="both"/>
      </w:pPr>
      <w:r w:rsidRPr="00497A72">
        <w:rPr>
          <w:szCs w:val="22"/>
        </w:rPr>
        <w:t xml:space="preserve">*pola obowiązkowe </w:t>
      </w:r>
      <w:r>
        <w:rPr>
          <w:sz w:val="24"/>
        </w:rPr>
        <w:tab/>
        <w:t xml:space="preserve"> </w:t>
      </w:r>
    </w:p>
    <w:p w14:paraId="23F7B921" w14:textId="77777777" w:rsidR="004A5112" w:rsidRDefault="004A5112" w:rsidP="004A5112">
      <w:pPr>
        <w:spacing w:after="0" w:line="240" w:lineRule="auto"/>
        <w:jc w:val="both"/>
        <w:rPr>
          <w:sz w:val="24"/>
        </w:rPr>
      </w:pPr>
    </w:p>
    <w:p w14:paraId="7185E1A8" w14:textId="77777777" w:rsidR="004A5112" w:rsidRPr="00497A72" w:rsidRDefault="004A5112" w:rsidP="004A5112">
      <w:pPr>
        <w:spacing w:after="5" w:line="250" w:lineRule="auto"/>
        <w:ind w:left="145" w:hanging="10"/>
        <w:jc w:val="center"/>
        <w:rPr>
          <w:sz w:val="21"/>
          <w:szCs w:val="22"/>
        </w:rPr>
      </w:pPr>
      <w:r w:rsidRPr="00497A72">
        <w:rPr>
          <w:szCs w:val="22"/>
        </w:rPr>
        <w:t xml:space="preserve">Klauzula Informacyjna zgodna z art. 13  </w:t>
      </w:r>
    </w:p>
    <w:p w14:paraId="382ECC7D" w14:textId="77777777" w:rsidR="004A5112" w:rsidRPr="00497A72" w:rsidRDefault="004A5112" w:rsidP="004A5112">
      <w:pPr>
        <w:spacing w:after="5" w:line="250" w:lineRule="auto"/>
        <w:ind w:left="145" w:right="4" w:hanging="10"/>
        <w:jc w:val="center"/>
        <w:rPr>
          <w:sz w:val="21"/>
          <w:szCs w:val="22"/>
        </w:rPr>
      </w:pPr>
      <w:r w:rsidRPr="00497A72">
        <w:rPr>
          <w:szCs w:val="22"/>
        </w:rPr>
        <w:t xml:space="preserve">Rozporządzenia Parlamentu Europejskiego i Rady (UE) 2016/679 z dnia 27 kwietnia 2016 r.  </w:t>
      </w:r>
    </w:p>
    <w:p w14:paraId="7667A4F5" w14:textId="77777777" w:rsidR="004A5112" w:rsidRPr="00497A72" w:rsidRDefault="004A5112" w:rsidP="004A5112">
      <w:pPr>
        <w:spacing w:after="5" w:line="250" w:lineRule="auto"/>
        <w:ind w:left="145" w:right="135" w:hanging="10"/>
        <w:jc w:val="center"/>
        <w:rPr>
          <w:sz w:val="21"/>
          <w:szCs w:val="22"/>
        </w:rPr>
      </w:pPr>
      <w:r w:rsidRPr="00497A72">
        <w:rPr>
          <w:szCs w:val="22"/>
        </w:rPr>
        <w:t xml:space="preserve">w sprawie ochrony osób fizycznych w związku z przetwarzaniem danych osobowych i w sprawie swobodnego przepływu takich danych oraz uchylenia dyrektywy 95/46/WE  </w:t>
      </w:r>
    </w:p>
    <w:p w14:paraId="01304B23" w14:textId="77777777" w:rsidR="004A5112" w:rsidRPr="00497A72" w:rsidRDefault="004A5112" w:rsidP="004A5112">
      <w:pPr>
        <w:spacing w:after="5" w:line="250" w:lineRule="auto"/>
        <w:ind w:left="145" w:right="2" w:hanging="10"/>
        <w:jc w:val="center"/>
        <w:rPr>
          <w:sz w:val="21"/>
          <w:szCs w:val="22"/>
        </w:rPr>
      </w:pPr>
      <w:r w:rsidRPr="00497A72">
        <w:rPr>
          <w:szCs w:val="22"/>
        </w:rPr>
        <w:t xml:space="preserve">(ogólne rozporządzenie o ochronie danych) </w:t>
      </w:r>
    </w:p>
    <w:p w14:paraId="34BF2235" w14:textId="77777777" w:rsidR="004A5112" w:rsidRPr="00497A72" w:rsidRDefault="004A5112" w:rsidP="004A5112">
      <w:pPr>
        <w:spacing w:after="13"/>
        <w:ind w:left="193"/>
        <w:jc w:val="center"/>
        <w:rPr>
          <w:sz w:val="21"/>
          <w:szCs w:val="22"/>
        </w:rPr>
      </w:pPr>
      <w:r w:rsidRPr="00497A72">
        <w:rPr>
          <w:szCs w:val="22"/>
        </w:rPr>
        <w:t xml:space="preserve"> </w:t>
      </w:r>
    </w:p>
    <w:p w14:paraId="23901057" w14:textId="77777777" w:rsidR="004A5112" w:rsidRPr="00497A72" w:rsidRDefault="004A5112" w:rsidP="004A5112">
      <w:pPr>
        <w:numPr>
          <w:ilvl w:val="0"/>
          <w:numId w:val="3"/>
        </w:numPr>
        <w:spacing w:after="25" w:line="250" w:lineRule="auto"/>
        <w:ind w:hanging="425"/>
        <w:jc w:val="both"/>
        <w:rPr>
          <w:sz w:val="21"/>
          <w:szCs w:val="22"/>
        </w:rPr>
      </w:pPr>
      <w:r w:rsidRPr="00497A72">
        <w:rPr>
          <w:szCs w:val="22"/>
        </w:rPr>
        <w:t xml:space="preserve">Administratorem Państwa danych osobowych jest Burmistrz Miasta Milanówka ul. Kościuszki 45, 05–822 Milanówek tel. 22 758 30 61, 22 758 30 62 (centrala) e-mail: </w:t>
      </w:r>
      <w:r w:rsidRPr="00497A72">
        <w:rPr>
          <w:color w:val="0000FF"/>
          <w:szCs w:val="22"/>
          <w:u w:val="single" w:color="0000FF"/>
        </w:rPr>
        <w:t>miasto@milanowek.pl</w:t>
      </w:r>
      <w:r w:rsidRPr="00497A72">
        <w:rPr>
          <w:szCs w:val="22"/>
        </w:rPr>
        <w:t xml:space="preserve">. </w:t>
      </w:r>
    </w:p>
    <w:p w14:paraId="68CFAAB7" w14:textId="77777777" w:rsidR="004A5112" w:rsidRPr="00497A72" w:rsidRDefault="004A5112" w:rsidP="004A5112">
      <w:pPr>
        <w:numPr>
          <w:ilvl w:val="0"/>
          <w:numId w:val="3"/>
        </w:numPr>
        <w:spacing w:after="25" w:line="250" w:lineRule="auto"/>
        <w:ind w:hanging="425"/>
        <w:jc w:val="both"/>
        <w:rPr>
          <w:sz w:val="21"/>
          <w:szCs w:val="22"/>
        </w:rPr>
      </w:pPr>
      <w:r w:rsidRPr="00497A72">
        <w:rPr>
          <w:szCs w:val="22"/>
        </w:rPr>
        <w:t xml:space="preserve">W sprawach dotyczących przetwarzania przez nas Państwa danych osobowych oraz korzystania  z praw związanych z ochroną danych osobowych możecie Państwo kontaktować się z Inspektorem Ochrony Danych, e-mail: </w:t>
      </w:r>
      <w:r w:rsidRPr="00497A72">
        <w:rPr>
          <w:color w:val="0000FF"/>
          <w:szCs w:val="22"/>
          <w:u w:val="single" w:color="0000FF"/>
        </w:rPr>
        <w:t>iod@milanowek.pl</w:t>
      </w:r>
      <w:r w:rsidRPr="00497A72">
        <w:rPr>
          <w:szCs w:val="22"/>
        </w:rPr>
        <w:t xml:space="preserve">. </w:t>
      </w:r>
    </w:p>
    <w:p w14:paraId="01D50D28" w14:textId="77777777" w:rsidR="004A5112" w:rsidRPr="00497A72" w:rsidRDefault="004A5112" w:rsidP="004A5112">
      <w:pPr>
        <w:numPr>
          <w:ilvl w:val="0"/>
          <w:numId w:val="3"/>
        </w:numPr>
        <w:spacing w:after="0" w:line="250" w:lineRule="auto"/>
        <w:ind w:hanging="425"/>
        <w:jc w:val="both"/>
        <w:rPr>
          <w:sz w:val="21"/>
          <w:szCs w:val="22"/>
        </w:rPr>
      </w:pPr>
      <w:r w:rsidRPr="00497A72">
        <w:rPr>
          <w:szCs w:val="22"/>
        </w:rPr>
        <w:t xml:space="preserve">Dane osobowe będziemy przetwarzać w celu wypełnienia obowiązku prawnego tj. rozpatrzenia wniosku na podstawie (art. 6  ust. 1 lit. c RODO), przepis szczególny:  - Ustawa z dnia 8 marca 1990 r. o samorządzie gminnym (Dz.U.2019.506) </w:t>
      </w:r>
    </w:p>
    <w:p w14:paraId="65666B14" w14:textId="77777777" w:rsidR="004A5112" w:rsidRPr="00497A72" w:rsidRDefault="004A5112" w:rsidP="004A5112">
      <w:pPr>
        <w:spacing w:after="25" w:line="250" w:lineRule="auto"/>
        <w:ind w:left="435" w:hanging="10"/>
        <w:jc w:val="both"/>
        <w:rPr>
          <w:sz w:val="21"/>
          <w:szCs w:val="22"/>
        </w:rPr>
      </w:pPr>
      <w:r w:rsidRPr="00497A72">
        <w:rPr>
          <w:szCs w:val="22"/>
        </w:rPr>
        <w:t xml:space="preserve">Następnie Państwa dane osobowe będziemy przetwarzać w celu wypełnienia obowiązku archiwizacji dokumentów wynikających z ustawy z dn. 14 lipca 1983 r. o narodowym zasobie archiwalnym i archiwach (Dz. U. z 2019 r. poz. 553). </w:t>
      </w:r>
    </w:p>
    <w:p w14:paraId="2526DD46" w14:textId="77777777" w:rsidR="004A5112" w:rsidRPr="00497A72" w:rsidRDefault="004A5112" w:rsidP="004A5112">
      <w:pPr>
        <w:numPr>
          <w:ilvl w:val="0"/>
          <w:numId w:val="3"/>
        </w:numPr>
        <w:spacing w:after="25" w:line="250" w:lineRule="auto"/>
        <w:ind w:hanging="425"/>
        <w:jc w:val="both"/>
        <w:rPr>
          <w:sz w:val="21"/>
          <w:szCs w:val="22"/>
        </w:rPr>
      </w:pPr>
      <w:r w:rsidRPr="00497A72">
        <w:rPr>
          <w:szCs w:val="22"/>
        </w:rPr>
        <w:t xml:space="preserve">W związku z przetwarzaniem danych w celach o których mowa w pkt. 3 odbiorcami Państwa danych osobowych będą organy władzy publicznej oraz podmioty wykonujące zadania publiczne lub działające na zlecenie organów władzy publicznej w zakresie i w celach, które wynikają z przepisów powszechnie obowiązującego prawa  w tym Marszałek Województwa Mazowieckiego w związku  z korzystaniem przez Urząd z systemu elektronicznego zarządzania dokumentacja (EZD) oraz osoby posiadające dostęp do informacji publicznej w trybie ustawy o dostępnie do informacji publicznej, w przypadku w którym nie zachodzi podstawa do ograniczenia dostępu zgodnie z art. 5 Ustawy  o dostępie do informacji publicznej z dnia 6 września 2001 r. (Dz. U. z 2016 r. poz. 1764 z 2017 r.  z </w:t>
      </w:r>
      <w:proofErr w:type="spellStart"/>
      <w:r w:rsidRPr="00497A72">
        <w:rPr>
          <w:szCs w:val="22"/>
        </w:rPr>
        <w:t>późn</w:t>
      </w:r>
      <w:proofErr w:type="spellEnd"/>
      <w:r w:rsidRPr="00497A72">
        <w:rPr>
          <w:szCs w:val="22"/>
        </w:rPr>
        <w:t xml:space="preserve">. zm.). </w:t>
      </w:r>
    </w:p>
    <w:p w14:paraId="5F038C56" w14:textId="77777777" w:rsidR="004A5112" w:rsidRPr="00497A72" w:rsidRDefault="004A5112" w:rsidP="004A5112">
      <w:pPr>
        <w:numPr>
          <w:ilvl w:val="0"/>
          <w:numId w:val="3"/>
        </w:numPr>
        <w:spacing w:after="25" w:line="250" w:lineRule="auto"/>
        <w:ind w:hanging="425"/>
        <w:jc w:val="both"/>
        <w:rPr>
          <w:sz w:val="21"/>
          <w:szCs w:val="22"/>
        </w:rPr>
      </w:pPr>
      <w:r w:rsidRPr="00497A72">
        <w:rPr>
          <w:szCs w:val="22"/>
        </w:rPr>
        <w:t xml:space="preserve">W związku z przetwarzaniem Pani/Pana danych osobowych przysługują Pani/Panu następujące uprawnienia:  </w:t>
      </w:r>
    </w:p>
    <w:p w14:paraId="262BAB24" w14:textId="77777777" w:rsidR="004A5112" w:rsidRPr="00497A72" w:rsidRDefault="004A5112" w:rsidP="004A5112">
      <w:pPr>
        <w:numPr>
          <w:ilvl w:val="1"/>
          <w:numId w:val="3"/>
        </w:numPr>
        <w:spacing w:after="25" w:line="250" w:lineRule="auto"/>
        <w:ind w:hanging="283"/>
        <w:jc w:val="both"/>
        <w:rPr>
          <w:sz w:val="21"/>
          <w:szCs w:val="22"/>
        </w:rPr>
      </w:pPr>
      <w:r w:rsidRPr="00497A72">
        <w:rPr>
          <w:szCs w:val="22"/>
        </w:rPr>
        <w:t xml:space="preserve">prawo dostępu do danych osobowych, w tym prawo do uzyskania kopii tych danych, </w:t>
      </w:r>
    </w:p>
    <w:p w14:paraId="74514D21" w14:textId="77777777" w:rsidR="004A5112" w:rsidRPr="00497A72" w:rsidRDefault="004A5112" w:rsidP="004A5112">
      <w:pPr>
        <w:numPr>
          <w:ilvl w:val="1"/>
          <w:numId w:val="3"/>
        </w:numPr>
        <w:spacing w:after="25" w:line="250" w:lineRule="auto"/>
        <w:ind w:hanging="283"/>
        <w:jc w:val="both"/>
        <w:rPr>
          <w:sz w:val="21"/>
          <w:szCs w:val="22"/>
        </w:rPr>
      </w:pPr>
      <w:r w:rsidRPr="00497A72">
        <w:rPr>
          <w:szCs w:val="22"/>
        </w:rPr>
        <w:t xml:space="preserve">prawo do żądania sprostowania (poprawiania) danych osobowych – w przypadku gdy dane są nieprawidłowe lub niekompletne, </w:t>
      </w:r>
    </w:p>
    <w:p w14:paraId="6E08EF02" w14:textId="77777777" w:rsidR="004A5112" w:rsidRPr="00497A72" w:rsidRDefault="004A5112" w:rsidP="004A5112">
      <w:pPr>
        <w:numPr>
          <w:ilvl w:val="1"/>
          <w:numId w:val="3"/>
        </w:numPr>
        <w:spacing w:after="25" w:line="250" w:lineRule="auto"/>
        <w:ind w:hanging="283"/>
        <w:jc w:val="both"/>
        <w:rPr>
          <w:sz w:val="21"/>
          <w:szCs w:val="22"/>
        </w:rPr>
      </w:pPr>
      <w:r w:rsidRPr="00497A72">
        <w:rPr>
          <w:szCs w:val="22"/>
        </w:rPr>
        <w:t xml:space="preserve">prawo do żądania usunięcia danych osobowych (nie dotyczy przypadków określonych w art. 17 ust. 3 RODO), </w:t>
      </w:r>
    </w:p>
    <w:p w14:paraId="67C62206" w14:textId="77777777" w:rsidR="004A5112" w:rsidRPr="00497A72" w:rsidRDefault="004A5112" w:rsidP="004A5112">
      <w:pPr>
        <w:numPr>
          <w:ilvl w:val="1"/>
          <w:numId w:val="3"/>
        </w:numPr>
        <w:spacing w:after="25" w:line="250" w:lineRule="auto"/>
        <w:ind w:hanging="283"/>
        <w:jc w:val="both"/>
        <w:rPr>
          <w:sz w:val="21"/>
          <w:szCs w:val="22"/>
        </w:rPr>
      </w:pPr>
      <w:r w:rsidRPr="00497A72">
        <w:rPr>
          <w:szCs w:val="22"/>
        </w:rPr>
        <w:t xml:space="preserve">prawo do żądania ograniczenia przetwarzania danych osobowych, </w:t>
      </w:r>
    </w:p>
    <w:p w14:paraId="37143B96" w14:textId="77777777" w:rsidR="004A5112" w:rsidRPr="00497A72" w:rsidRDefault="004A5112" w:rsidP="004A5112">
      <w:pPr>
        <w:numPr>
          <w:ilvl w:val="1"/>
          <w:numId w:val="3"/>
        </w:numPr>
        <w:spacing w:after="25" w:line="250" w:lineRule="auto"/>
        <w:ind w:hanging="283"/>
        <w:jc w:val="both"/>
        <w:rPr>
          <w:sz w:val="21"/>
          <w:szCs w:val="22"/>
        </w:rPr>
      </w:pPr>
      <w:r w:rsidRPr="00497A72">
        <w:rPr>
          <w:szCs w:val="22"/>
        </w:rPr>
        <w:t xml:space="preserve">prawo do przenoszenia danych, </w:t>
      </w:r>
    </w:p>
    <w:p w14:paraId="1E3EC98D" w14:textId="77777777" w:rsidR="004A5112" w:rsidRPr="00497A72" w:rsidRDefault="004A5112" w:rsidP="004A5112">
      <w:pPr>
        <w:numPr>
          <w:ilvl w:val="1"/>
          <w:numId w:val="3"/>
        </w:numPr>
        <w:spacing w:after="25" w:line="250" w:lineRule="auto"/>
        <w:ind w:hanging="283"/>
        <w:jc w:val="both"/>
        <w:rPr>
          <w:sz w:val="21"/>
          <w:szCs w:val="22"/>
        </w:rPr>
      </w:pPr>
      <w:r w:rsidRPr="00497A72">
        <w:rPr>
          <w:szCs w:val="22"/>
        </w:rPr>
        <w:t xml:space="preserve">prawo sprzeciwu wobec przetwarzania danych. </w:t>
      </w:r>
    </w:p>
    <w:p w14:paraId="69C6FAD1" w14:textId="77777777" w:rsidR="004A5112" w:rsidRPr="00497A72" w:rsidRDefault="004A5112" w:rsidP="004A5112">
      <w:pPr>
        <w:numPr>
          <w:ilvl w:val="0"/>
          <w:numId w:val="3"/>
        </w:numPr>
        <w:spacing w:after="25" w:line="250" w:lineRule="auto"/>
        <w:ind w:hanging="425"/>
        <w:jc w:val="both"/>
        <w:rPr>
          <w:sz w:val="21"/>
          <w:szCs w:val="22"/>
        </w:rPr>
      </w:pPr>
      <w:r w:rsidRPr="00497A72">
        <w:rPr>
          <w:szCs w:val="22"/>
        </w:rPr>
        <w:t xml:space="preserve">Państwa dane nie będą przekazane do państwa trzeciego/organizacji międzynarodowej. </w:t>
      </w:r>
    </w:p>
    <w:p w14:paraId="1191008A" w14:textId="77777777" w:rsidR="004A5112" w:rsidRPr="00497A72" w:rsidRDefault="004A5112" w:rsidP="004A5112">
      <w:pPr>
        <w:numPr>
          <w:ilvl w:val="0"/>
          <w:numId w:val="3"/>
        </w:numPr>
        <w:spacing w:after="25" w:line="250" w:lineRule="auto"/>
        <w:ind w:hanging="425"/>
        <w:jc w:val="both"/>
        <w:rPr>
          <w:sz w:val="21"/>
          <w:szCs w:val="22"/>
        </w:rPr>
      </w:pPr>
      <w:r w:rsidRPr="00497A72">
        <w:rPr>
          <w:szCs w:val="22"/>
        </w:rPr>
        <w:t xml:space="preserve">Państwa dane będą przechowywane przez okres wynikający z celów przetwarzania opisanych  w pkt 3, a po tym czasie przez okres oraz w zakresie wymaganym przez przepisy powszechnie obowiązującego prawa tj. zgodnie z wymogami przepisów archiwalnych przez okres wskazany  w Rzeczowym Wykazie Akt (Ustawa o narodowym zasobie archiwalnym i archiwaliach  z dn. 14 lipca 1983 r.).  </w:t>
      </w:r>
    </w:p>
    <w:p w14:paraId="02CE7518" w14:textId="77777777" w:rsidR="004A5112" w:rsidRPr="00497A72" w:rsidRDefault="004A5112" w:rsidP="004A5112">
      <w:pPr>
        <w:numPr>
          <w:ilvl w:val="0"/>
          <w:numId w:val="3"/>
        </w:numPr>
        <w:spacing w:after="25" w:line="250" w:lineRule="auto"/>
        <w:ind w:hanging="425"/>
        <w:jc w:val="both"/>
        <w:rPr>
          <w:sz w:val="21"/>
          <w:szCs w:val="22"/>
        </w:rPr>
      </w:pPr>
      <w:r w:rsidRPr="00497A72">
        <w:rPr>
          <w:szCs w:val="22"/>
        </w:rPr>
        <w:t xml:space="preserve">Przysługuje Państwu prawo do wniesienia skargi do organu nadzorczego w sposobie i trybie określonym w przepisach RODO oraz Ustawy o ochronie danych osobowych (Dz. U. z 2018 r.  poz. 1000). Adres organu nadzorczego: Prezes Urzędu Ochrony Danych Osobowych, ul. Stawki 2,  00-193 Warszawa, tel. 22 531 03 00, fax. 22 531 03 01, </w:t>
      </w:r>
      <w:r w:rsidRPr="00497A72">
        <w:rPr>
          <w:color w:val="0000FF"/>
          <w:szCs w:val="22"/>
          <w:u w:val="single" w:color="0000FF"/>
        </w:rPr>
        <w:t>kancelaria@uodo.gov.pl</w:t>
      </w:r>
      <w:r w:rsidRPr="00497A72">
        <w:rPr>
          <w:szCs w:val="22"/>
        </w:rPr>
        <w:t xml:space="preserve">. </w:t>
      </w:r>
    </w:p>
    <w:p w14:paraId="456ECDB8" w14:textId="77777777" w:rsidR="004A5112" w:rsidRPr="00497A72" w:rsidRDefault="004A5112" w:rsidP="004A5112">
      <w:pPr>
        <w:numPr>
          <w:ilvl w:val="0"/>
          <w:numId w:val="3"/>
        </w:numPr>
        <w:spacing w:after="25" w:line="250" w:lineRule="auto"/>
        <w:ind w:hanging="425"/>
        <w:jc w:val="both"/>
        <w:rPr>
          <w:sz w:val="21"/>
          <w:szCs w:val="22"/>
        </w:rPr>
      </w:pPr>
      <w:r w:rsidRPr="00497A72">
        <w:rPr>
          <w:szCs w:val="22"/>
        </w:rPr>
        <w:t xml:space="preserve">Państwa dane osobowe nie będą przetwarzane w sposób zautomatyzowany i nie będą profilowane. </w:t>
      </w:r>
    </w:p>
    <w:p w14:paraId="46D6E7EF" w14:textId="77777777" w:rsidR="004A5112" w:rsidRPr="00497A72" w:rsidRDefault="004A5112" w:rsidP="004A5112">
      <w:pPr>
        <w:numPr>
          <w:ilvl w:val="0"/>
          <w:numId w:val="3"/>
        </w:numPr>
        <w:spacing w:after="25" w:line="250" w:lineRule="auto"/>
        <w:ind w:hanging="425"/>
        <w:jc w:val="both"/>
        <w:rPr>
          <w:sz w:val="21"/>
          <w:szCs w:val="22"/>
        </w:rPr>
      </w:pPr>
      <w:r w:rsidRPr="00497A72">
        <w:rPr>
          <w:szCs w:val="22"/>
        </w:rPr>
        <w:t xml:space="preserve">Podanie danych jest dobrowolne. Niepodanie danych skutkuje niemożnością oddania głosu  na projekty. </w:t>
      </w:r>
    </w:p>
    <w:p w14:paraId="5D971CF7" w14:textId="77777777" w:rsidR="00615178" w:rsidRDefault="004A5112"/>
    <w:sectPr w:rsidR="00615178">
      <w:pgSz w:w="11906" w:h="16838"/>
      <w:pgMar w:top="1461" w:right="1018" w:bottom="1064" w:left="87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173B7"/>
    <w:multiLevelType w:val="hybridMultilevel"/>
    <w:tmpl w:val="FE4C488A"/>
    <w:lvl w:ilvl="0" w:tplc="4BE628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0A0DC6">
      <w:start w:val="1"/>
      <w:numFmt w:val="decimal"/>
      <w:lvlText w:val="%2.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0CDFE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7E101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CCAB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6688B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E882F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CC02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EC718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2E64E4"/>
    <w:multiLevelType w:val="hybridMultilevel"/>
    <w:tmpl w:val="7CF0A798"/>
    <w:lvl w:ilvl="0" w:tplc="FD5691FC">
      <w:start w:val="1"/>
      <w:numFmt w:val="decimal"/>
      <w:lvlText w:val="%1."/>
      <w:lvlJc w:val="left"/>
      <w:pPr>
        <w:ind w:left="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AA51C2">
      <w:start w:val="1"/>
      <w:numFmt w:val="decimal"/>
      <w:lvlText w:val="%2.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A548C">
      <w:start w:val="1"/>
      <w:numFmt w:val="lowerLetter"/>
      <w:lvlText w:val="%3."/>
      <w:lvlJc w:val="left"/>
      <w:pPr>
        <w:ind w:left="1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E24D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40750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E9DC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A1F0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E8A1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2DE4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15375F"/>
    <w:multiLevelType w:val="hybridMultilevel"/>
    <w:tmpl w:val="D2FCC404"/>
    <w:lvl w:ilvl="0" w:tplc="6D9EDE24">
      <w:start w:val="1"/>
      <w:numFmt w:val="decimal"/>
      <w:lvlText w:val="%1.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3464EE">
      <w:start w:val="1"/>
      <w:numFmt w:val="lowerLetter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806BC0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823DC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22EC00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072F2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3413A4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4807B2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7CDB1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B41BD0"/>
    <w:multiLevelType w:val="hybridMultilevel"/>
    <w:tmpl w:val="7DC21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606820">
    <w:abstractNumId w:val="1"/>
  </w:num>
  <w:num w:numId="2" w16cid:durableId="1081023724">
    <w:abstractNumId w:val="0"/>
  </w:num>
  <w:num w:numId="3" w16cid:durableId="1036662888">
    <w:abstractNumId w:val="2"/>
  </w:num>
  <w:num w:numId="4" w16cid:durableId="1051342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112"/>
    <w:rsid w:val="004A5112"/>
    <w:rsid w:val="00600C94"/>
    <w:rsid w:val="00675BFF"/>
    <w:rsid w:val="009559D5"/>
    <w:rsid w:val="00A845EB"/>
    <w:rsid w:val="00C8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B7912C"/>
  <w14:defaultImageDpi w14:val="32767"/>
  <w15:chartTrackingRefBased/>
  <w15:docId w15:val="{AAB31AF8-D171-7540-8FCE-C64647F9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4A5112"/>
    <w:pPr>
      <w:spacing w:after="160" w:line="259" w:lineRule="auto"/>
    </w:pPr>
    <w:rPr>
      <w:rFonts w:ascii="Calibri" w:eastAsia="Calibri" w:hAnsi="Calibri" w:cs="Calibri"/>
      <w:color w:val="000000"/>
      <w:sz w:val="22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A5112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A5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Samborska</dc:creator>
  <cp:keywords/>
  <dc:description/>
  <cp:lastModifiedBy>Maria Samborska</cp:lastModifiedBy>
  <cp:revision>1</cp:revision>
  <dcterms:created xsi:type="dcterms:W3CDTF">2022-04-01T08:44:00Z</dcterms:created>
  <dcterms:modified xsi:type="dcterms:W3CDTF">2022-04-01T08:45:00Z</dcterms:modified>
</cp:coreProperties>
</file>